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B5A5" w14:textId="77777777" w:rsidR="009B10BB" w:rsidRPr="00B5035D" w:rsidRDefault="009B10BB" w:rsidP="009B10BB">
      <w:pPr>
        <w:pStyle w:val="Heading1"/>
        <w:rPr>
          <w:rFonts w:ascii="Calibri" w:hAnsi="Calibri" w:cs="Calibri"/>
          <w:color w:val="auto"/>
        </w:rPr>
      </w:pPr>
    </w:p>
    <w:p w14:paraId="3945928E" w14:textId="77777777" w:rsidR="009B10BB" w:rsidRPr="00B5035D" w:rsidRDefault="009B10BB" w:rsidP="009B10BB">
      <w:pPr>
        <w:pStyle w:val="Heading1"/>
        <w:rPr>
          <w:rFonts w:ascii="Calibri" w:hAnsi="Calibri" w:cs="Calibri"/>
          <w:color w:val="auto"/>
        </w:rPr>
      </w:pPr>
    </w:p>
    <w:p w14:paraId="08180210" w14:textId="6F981AB5" w:rsidR="009B10BB" w:rsidRPr="00AE6F58" w:rsidRDefault="009B10BB" w:rsidP="009B10BB">
      <w:pPr>
        <w:pStyle w:val="Heading1"/>
        <w:rPr>
          <w:rFonts w:ascii="Calibri" w:hAnsi="Calibri" w:cs="Calibri"/>
          <w:b/>
          <w:bCs/>
          <w:color w:val="auto"/>
          <w:sz w:val="44"/>
          <w:szCs w:val="44"/>
        </w:rPr>
      </w:pPr>
      <w:r w:rsidRPr="00AE6F58">
        <w:rPr>
          <w:rFonts w:ascii="Calibri" w:hAnsi="Calibri" w:cs="Calibri"/>
          <w:b/>
          <w:bCs/>
          <w:color w:val="auto"/>
          <w:sz w:val="44"/>
          <w:szCs w:val="44"/>
        </w:rPr>
        <w:t>Skriftligir spurningar og svar til útboðstilfarið</w:t>
      </w:r>
    </w:p>
    <w:p w14:paraId="7D57085F" w14:textId="77777777" w:rsidR="009B10BB" w:rsidRPr="00B5035D" w:rsidRDefault="009B10BB" w:rsidP="009B10BB">
      <w:pPr>
        <w:rPr>
          <w:rFonts w:ascii="Calibri" w:hAnsi="Calibri" w:cs="Calibri"/>
          <w:bCs/>
          <w:sz w:val="22"/>
          <w:szCs w:val="22"/>
        </w:rPr>
      </w:pPr>
      <w:r w:rsidRPr="00B5035D">
        <w:rPr>
          <w:rFonts w:ascii="Calibri" w:hAnsi="Calibri" w:cs="Calibri"/>
          <w:bCs/>
          <w:sz w:val="22"/>
          <w:szCs w:val="22"/>
        </w:rPr>
        <w:t xml:space="preserve">Sjúkrahúsverkið hevur móttikið niðanfyri nevndu skriftligu spurningar til útboðstilfarið í samband við ráðgeving til nýggja talgilda heilsuskipan: </w:t>
      </w:r>
    </w:p>
    <w:tbl>
      <w:tblPr>
        <w:tblStyle w:val="TableGrid"/>
        <w:tblW w:w="4756" w:type="pct"/>
        <w:tblLayout w:type="fixed"/>
        <w:tblLook w:val="04A0" w:firstRow="1" w:lastRow="0" w:firstColumn="1" w:lastColumn="0" w:noHBand="0" w:noVBand="1"/>
      </w:tblPr>
      <w:tblGrid>
        <w:gridCol w:w="484"/>
        <w:gridCol w:w="3480"/>
        <w:gridCol w:w="3465"/>
        <w:gridCol w:w="1729"/>
      </w:tblGrid>
      <w:tr w:rsidR="009B10BB" w:rsidRPr="00B5035D" w14:paraId="502DA66A" w14:textId="77777777" w:rsidTr="00B5035D">
        <w:tc>
          <w:tcPr>
            <w:tcW w:w="264" w:type="pct"/>
          </w:tcPr>
          <w:p w14:paraId="0EE92DA2" w14:textId="77777777" w:rsidR="009B10BB" w:rsidRPr="00B5035D" w:rsidRDefault="009B10BB" w:rsidP="00955764">
            <w:pPr>
              <w:rPr>
                <w:rFonts w:ascii="Calibri" w:hAnsi="Calibri" w:cs="Calibri"/>
                <w:b/>
                <w:sz w:val="22"/>
                <w:szCs w:val="22"/>
              </w:rPr>
            </w:pPr>
            <w:r w:rsidRPr="00B5035D">
              <w:rPr>
                <w:rFonts w:ascii="Calibri" w:hAnsi="Calibri" w:cs="Calibri"/>
                <w:b/>
                <w:sz w:val="22"/>
                <w:szCs w:val="22"/>
              </w:rPr>
              <w:t>#</w:t>
            </w:r>
          </w:p>
        </w:tc>
        <w:tc>
          <w:tcPr>
            <w:tcW w:w="1900" w:type="pct"/>
          </w:tcPr>
          <w:p w14:paraId="228862EA" w14:textId="77777777" w:rsidR="009B10BB" w:rsidRPr="00B5035D" w:rsidRDefault="009B10BB" w:rsidP="00955764">
            <w:pPr>
              <w:rPr>
                <w:rFonts w:ascii="Calibri" w:hAnsi="Calibri" w:cs="Calibri"/>
                <w:b/>
                <w:sz w:val="22"/>
                <w:szCs w:val="22"/>
              </w:rPr>
            </w:pPr>
            <w:r w:rsidRPr="00B5035D">
              <w:rPr>
                <w:rFonts w:ascii="Calibri" w:hAnsi="Calibri" w:cs="Calibri"/>
                <w:b/>
                <w:sz w:val="22"/>
                <w:szCs w:val="22"/>
              </w:rPr>
              <w:t>Spurningur</w:t>
            </w:r>
          </w:p>
        </w:tc>
        <w:tc>
          <w:tcPr>
            <w:tcW w:w="1892" w:type="pct"/>
            <w:shd w:val="clear" w:color="auto" w:fill="D9D9D9" w:themeFill="background1" w:themeFillShade="D9"/>
          </w:tcPr>
          <w:p w14:paraId="65477449" w14:textId="77777777" w:rsidR="009B10BB" w:rsidRPr="00B5035D" w:rsidRDefault="009B10BB" w:rsidP="00955764">
            <w:pPr>
              <w:rPr>
                <w:rFonts w:ascii="Calibri" w:hAnsi="Calibri" w:cs="Calibri"/>
                <w:b/>
                <w:sz w:val="22"/>
                <w:szCs w:val="22"/>
              </w:rPr>
            </w:pPr>
            <w:r w:rsidRPr="00B5035D">
              <w:rPr>
                <w:rFonts w:ascii="Calibri" w:hAnsi="Calibri" w:cs="Calibri"/>
                <w:b/>
                <w:sz w:val="22"/>
                <w:szCs w:val="22"/>
              </w:rPr>
              <w:t>Svar</w:t>
            </w:r>
          </w:p>
        </w:tc>
        <w:tc>
          <w:tcPr>
            <w:tcW w:w="944" w:type="pct"/>
          </w:tcPr>
          <w:p w14:paraId="01450717" w14:textId="2A139A20" w:rsidR="009B10BB" w:rsidRPr="00B5035D" w:rsidRDefault="00B5035D" w:rsidP="00955764">
            <w:pPr>
              <w:rPr>
                <w:rFonts w:ascii="Calibri" w:hAnsi="Calibri" w:cs="Calibri"/>
                <w:b/>
                <w:sz w:val="22"/>
                <w:szCs w:val="22"/>
              </w:rPr>
            </w:pPr>
            <w:r>
              <w:rPr>
                <w:rFonts w:ascii="Calibri" w:hAnsi="Calibri" w:cs="Calibri"/>
                <w:b/>
                <w:sz w:val="22"/>
                <w:szCs w:val="22"/>
              </w:rPr>
              <w:t>D</w:t>
            </w:r>
            <w:r w:rsidR="009B10BB" w:rsidRPr="00B5035D">
              <w:rPr>
                <w:rFonts w:ascii="Calibri" w:hAnsi="Calibri" w:cs="Calibri"/>
                <w:b/>
                <w:sz w:val="22"/>
                <w:szCs w:val="22"/>
              </w:rPr>
              <w:t>agfesting</w:t>
            </w:r>
          </w:p>
        </w:tc>
      </w:tr>
      <w:tr w:rsidR="009B10BB" w:rsidRPr="00B5035D" w14:paraId="17D32986" w14:textId="77777777" w:rsidTr="00B5035D">
        <w:tc>
          <w:tcPr>
            <w:tcW w:w="264" w:type="pct"/>
          </w:tcPr>
          <w:p w14:paraId="02561F08" w14:textId="07A10C73" w:rsidR="009B10BB" w:rsidRPr="00B5035D" w:rsidRDefault="006F7F34" w:rsidP="00955764">
            <w:pPr>
              <w:rPr>
                <w:rFonts w:ascii="Calibri" w:hAnsi="Calibri" w:cs="Calibri"/>
                <w:sz w:val="22"/>
                <w:szCs w:val="22"/>
              </w:rPr>
            </w:pPr>
            <w:r w:rsidRPr="00B5035D">
              <w:rPr>
                <w:rFonts w:ascii="Calibri" w:hAnsi="Calibri" w:cs="Calibri"/>
                <w:sz w:val="22"/>
                <w:szCs w:val="22"/>
              </w:rPr>
              <w:t>1</w:t>
            </w:r>
          </w:p>
        </w:tc>
        <w:tc>
          <w:tcPr>
            <w:tcW w:w="1900" w:type="pct"/>
          </w:tcPr>
          <w:p w14:paraId="3CF131C6" w14:textId="6F38D081" w:rsidR="009B10BB" w:rsidRPr="00B5035D" w:rsidRDefault="003E7C4C" w:rsidP="00955764">
            <w:pPr>
              <w:rPr>
                <w:rFonts w:ascii="Calibri" w:hAnsi="Calibri" w:cs="Calibri"/>
                <w:bCs/>
                <w:sz w:val="22"/>
                <w:szCs w:val="22"/>
              </w:rPr>
            </w:pPr>
            <w:r w:rsidRPr="00B5035D">
              <w:rPr>
                <w:rFonts w:ascii="Calibri" w:hAnsi="Calibri" w:cs="Calibri"/>
                <w:bCs/>
                <w:sz w:val="22"/>
                <w:szCs w:val="22"/>
              </w:rPr>
              <w:t xml:space="preserve">Hvussu nógvar ráðgevaratímar </w:t>
            </w:r>
            <w:r w:rsidR="00726F9C" w:rsidRPr="00B5035D">
              <w:rPr>
                <w:rFonts w:ascii="Calibri" w:hAnsi="Calibri" w:cs="Calibri"/>
                <w:bCs/>
                <w:sz w:val="22"/>
                <w:szCs w:val="22"/>
              </w:rPr>
              <w:t>er</w:t>
            </w:r>
            <w:r w:rsidRPr="00B5035D">
              <w:rPr>
                <w:rFonts w:ascii="Calibri" w:hAnsi="Calibri" w:cs="Calibri"/>
                <w:bCs/>
                <w:sz w:val="22"/>
                <w:szCs w:val="22"/>
              </w:rPr>
              <w:t xml:space="preserve"> vænta</w:t>
            </w:r>
            <w:r w:rsidR="00726F9C" w:rsidRPr="00B5035D">
              <w:rPr>
                <w:rFonts w:ascii="Calibri" w:hAnsi="Calibri" w:cs="Calibri"/>
                <w:bCs/>
                <w:sz w:val="22"/>
                <w:szCs w:val="22"/>
              </w:rPr>
              <w:t>ð</w:t>
            </w:r>
            <w:r w:rsidRPr="00B5035D">
              <w:rPr>
                <w:rFonts w:ascii="Calibri" w:hAnsi="Calibri" w:cs="Calibri"/>
                <w:bCs/>
                <w:sz w:val="22"/>
                <w:szCs w:val="22"/>
              </w:rPr>
              <w:t xml:space="preserve"> at skula brúka, </w:t>
            </w:r>
            <w:proofErr w:type="spellStart"/>
            <w:r w:rsidRPr="00B5035D">
              <w:rPr>
                <w:rFonts w:ascii="Calibri" w:hAnsi="Calibri" w:cs="Calibri"/>
                <w:bCs/>
                <w:sz w:val="22"/>
                <w:szCs w:val="22"/>
              </w:rPr>
              <w:t>t.d</w:t>
            </w:r>
            <w:proofErr w:type="spellEnd"/>
            <w:r w:rsidRPr="00B5035D">
              <w:rPr>
                <w:rFonts w:ascii="Calibri" w:hAnsi="Calibri" w:cs="Calibri"/>
                <w:bCs/>
                <w:sz w:val="22"/>
                <w:szCs w:val="22"/>
              </w:rPr>
              <w:t>. um mánaðin</w:t>
            </w:r>
            <w:r w:rsidR="00726F9C" w:rsidRPr="00B5035D">
              <w:rPr>
                <w:rFonts w:ascii="Calibri" w:hAnsi="Calibri" w:cs="Calibri"/>
                <w:bCs/>
                <w:sz w:val="22"/>
                <w:szCs w:val="22"/>
              </w:rPr>
              <w:t>?</w:t>
            </w:r>
          </w:p>
        </w:tc>
        <w:tc>
          <w:tcPr>
            <w:tcW w:w="1892" w:type="pct"/>
            <w:shd w:val="clear" w:color="auto" w:fill="D9D9D9" w:themeFill="background1" w:themeFillShade="D9"/>
          </w:tcPr>
          <w:p w14:paraId="20B98265" w14:textId="730A9E35" w:rsidR="00484457" w:rsidRPr="00456CC2" w:rsidRDefault="00484457" w:rsidP="00955764">
            <w:pPr>
              <w:rPr>
                <w:rFonts w:ascii="Calibri" w:hAnsi="Calibri" w:cs="Calibri"/>
                <w:i/>
                <w:iCs/>
                <w:sz w:val="22"/>
                <w:szCs w:val="22"/>
              </w:rPr>
            </w:pPr>
            <w:r w:rsidRPr="00456CC2">
              <w:rPr>
                <w:rFonts w:ascii="Calibri" w:hAnsi="Calibri" w:cs="Calibri"/>
                <w:i/>
                <w:iCs/>
                <w:sz w:val="22"/>
                <w:szCs w:val="22"/>
              </w:rPr>
              <w:t xml:space="preserve">Eitt kvalifiserað </w:t>
            </w:r>
            <w:proofErr w:type="spellStart"/>
            <w:r w:rsidR="00C44A5B" w:rsidRPr="00456CC2">
              <w:rPr>
                <w:rFonts w:ascii="Calibri" w:hAnsi="Calibri" w:cs="Calibri"/>
                <w:i/>
                <w:iCs/>
                <w:sz w:val="22"/>
                <w:szCs w:val="22"/>
              </w:rPr>
              <w:t>estimat</w:t>
            </w:r>
            <w:proofErr w:type="spellEnd"/>
            <w:r w:rsidR="00C44A5B" w:rsidRPr="00456CC2">
              <w:rPr>
                <w:rFonts w:ascii="Calibri" w:hAnsi="Calibri" w:cs="Calibri"/>
                <w:i/>
                <w:iCs/>
                <w:sz w:val="22"/>
                <w:szCs w:val="22"/>
              </w:rPr>
              <w:t xml:space="preserve"> er 200-250 tímar </w:t>
            </w:r>
            <w:r w:rsidR="0009449E" w:rsidRPr="00456CC2">
              <w:rPr>
                <w:rFonts w:ascii="Calibri" w:hAnsi="Calibri" w:cs="Calibri"/>
                <w:i/>
                <w:iCs/>
                <w:sz w:val="22"/>
                <w:szCs w:val="22"/>
              </w:rPr>
              <w:t xml:space="preserve">um mánaðin, </w:t>
            </w:r>
            <w:r w:rsidR="00C44A5B" w:rsidRPr="00456CC2">
              <w:rPr>
                <w:rFonts w:ascii="Calibri" w:hAnsi="Calibri" w:cs="Calibri"/>
                <w:i/>
                <w:iCs/>
                <w:sz w:val="22"/>
                <w:szCs w:val="22"/>
              </w:rPr>
              <w:t xml:space="preserve">deilt yvir tær ymisku rollurnar, ið eru nevndar í </w:t>
            </w:r>
            <w:r w:rsidR="0009449E" w:rsidRPr="00456CC2">
              <w:rPr>
                <w:rFonts w:ascii="Calibri" w:hAnsi="Calibri" w:cs="Calibri"/>
                <w:i/>
                <w:iCs/>
                <w:sz w:val="22"/>
                <w:szCs w:val="22"/>
              </w:rPr>
              <w:t>útboðnum.</w:t>
            </w:r>
          </w:p>
          <w:p w14:paraId="63BC9172" w14:textId="77777777" w:rsidR="0009449E" w:rsidRPr="00456CC2" w:rsidRDefault="0009449E" w:rsidP="00955764">
            <w:pPr>
              <w:rPr>
                <w:rFonts w:ascii="Calibri" w:hAnsi="Calibri" w:cs="Calibri"/>
                <w:i/>
                <w:iCs/>
                <w:sz w:val="22"/>
                <w:szCs w:val="22"/>
              </w:rPr>
            </w:pPr>
          </w:p>
          <w:p w14:paraId="0C0F57CB" w14:textId="7237B514" w:rsidR="00040EEB" w:rsidRPr="00B5035D" w:rsidRDefault="001E61C4" w:rsidP="001E61C4">
            <w:pPr>
              <w:rPr>
                <w:rFonts w:ascii="Calibri" w:hAnsi="Calibri" w:cs="Calibri"/>
                <w:sz w:val="22"/>
                <w:szCs w:val="22"/>
              </w:rPr>
            </w:pPr>
            <w:r w:rsidRPr="00456CC2">
              <w:rPr>
                <w:rFonts w:ascii="Calibri" w:hAnsi="Calibri" w:cs="Calibri"/>
                <w:i/>
                <w:iCs/>
                <w:sz w:val="22"/>
                <w:szCs w:val="22"/>
              </w:rPr>
              <w:t>Tað er møguligt at t</w:t>
            </w:r>
            <w:r w:rsidR="0009449E" w:rsidRPr="00456CC2">
              <w:rPr>
                <w:rFonts w:ascii="Calibri" w:hAnsi="Calibri" w:cs="Calibri"/>
                <w:i/>
                <w:iCs/>
                <w:sz w:val="22"/>
                <w:szCs w:val="22"/>
              </w:rPr>
              <w:t>ímatalið</w:t>
            </w:r>
            <w:r w:rsidR="00DA6C2E" w:rsidRPr="00456CC2">
              <w:rPr>
                <w:rFonts w:ascii="Calibri" w:hAnsi="Calibri" w:cs="Calibri"/>
                <w:i/>
                <w:iCs/>
                <w:sz w:val="22"/>
                <w:szCs w:val="22"/>
              </w:rPr>
              <w:t xml:space="preserve"> </w:t>
            </w:r>
            <w:r w:rsidR="000306F8" w:rsidRPr="00456CC2">
              <w:rPr>
                <w:rFonts w:ascii="Calibri" w:hAnsi="Calibri" w:cs="Calibri"/>
                <w:i/>
                <w:iCs/>
                <w:sz w:val="22"/>
                <w:szCs w:val="22"/>
              </w:rPr>
              <w:t>broytist</w:t>
            </w:r>
            <w:r w:rsidR="00DA6C2E" w:rsidRPr="00456CC2">
              <w:rPr>
                <w:rFonts w:ascii="Calibri" w:hAnsi="Calibri" w:cs="Calibri"/>
                <w:i/>
                <w:iCs/>
                <w:sz w:val="22"/>
                <w:szCs w:val="22"/>
              </w:rPr>
              <w:t xml:space="preserve"> </w:t>
            </w:r>
            <w:r w:rsidR="0009449E" w:rsidRPr="00456CC2">
              <w:rPr>
                <w:rFonts w:ascii="Calibri" w:hAnsi="Calibri" w:cs="Calibri"/>
                <w:i/>
                <w:iCs/>
                <w:sz w:val="22"/>
                <w:szCs w:val="22"/>
              </w:rPr>
              <w:t xml:space="preserve">bæði </w:t>
            </w:r>
            <w:r w:rsidR="00DA6C2E" w:rsidRPr="00456CC2">
              <w:rPr>
                <w:rFonts w:ascii="Calibri" w:hAnsi="Calibri" w:cs="Calibri"/>
                <w:i/>
                <w:iCs/>
                <w:sz w:val="22"/>
                <w:szCs w:val="22"/>
              </w:rPr>
              <w:t>upp og niður</w:t>
            </w:r>
            <w:r w:rsidR="003B23AB" w:rsidRPr="00456CC2">
              <w:rPr>
                <w:rFonts w:ascii="Calibri" w:hAnsi="Calibri" w:cs="Calibri"/>
                <w:i/>
                <w:iCs/>
                <w:sz w:val="22"/>
                <w:szCs w:val="22"/>
              </w:rPr>
              <w:t>, alt eftir hvar verkætlanin er til givnu tíð.</w:t>
            </w:r>
            <w:r w:rsidR="007B7590">
              <w:rPr>
                <w:rFonts w:ascii="Calibri" w:hAnsi="Calibri" w:cs="Calibri"/>
                <w:i/>
                <w:iCs/>
                <w:sz w:val="22"/>
                <w:szCs w:val="22"/>
              </w:rPr>
              <w:t xml:space="preserve"> </w:t>
            </w:r>
            <w:r w:rsidR="007B7590" w:rsidRPr="00456CC2">
              <w:rPr>
                <w:rFonts w:ascii="Calibri" w:hAnsi="Calibri" w:cs="Calibri"/>
                <w:i/>
                <w:iCs/>
                <w:sz w:val="22"/>
                <w:szCs w:val="22"/>
              </w:rPr>
              <w:t xml:space="preserve">Til dømis </w:t>
            </w:r>
            <w:r w:rsidR="007B7590">
              <w:rPr>
                <w:rFonts w:ascii="Calibri" w:hAnsi="Calibri" w:cs="Calibri"/>
                <w:i/>
                <w:iCs/>
                <w:sz w:val="22"/>
                <w:szCs w:val="22"/>
              </w:rPr>
              <w:t>broyttan tørv á ráðgeving.</w:t>
            </w:r>
          </w:p>
        </w:tc>
        <w:tc>
          <w:tcPr>
            <w:tcW w:w="944" w:type="pct"/>
          </w:tcPr>
          <w:p w14:paraId="43A7CF94" w14:textId="0B61CAAA" w:rsidR="009B10BB" w:rsidRPr="00B5035D" w:rsidRDefault="006F7F34" w:rsidP="00955764">
            <w:pPr>
              <w:rPr>
                <w:rFonts w:ascii="Calibri" w:hAnsi="Calibri" w:cs="Calibri"/>
                <w:sz w:val="22"/>
                <w:szCs w:val="22"/>
              </w:rPr>
            </w:pPr>
            <w:r w:rsidRPr="00B5035D">
              <w:rPr>
                <w:rFonts w:ascii="Calibri" w:hAnsi="Calibri" w:cs="Calibri"/>
                <w:sz w:val="22"/>
                <w:szCs w:val="22"/>
              </w:rPr>
              <w:t>23/</w:t>
            </w:r>
            <w:proofErr w:type="spellStart"/>
            <w:r w:rsidRPr="00B5035D">
              <w:rPr>
                <w:rFonts w:ascii="Calibri" w:hAnsi="Calibri" w:cs="Calibri"/>
                <w:sz w:val="22"/>
                <w:szCs w:val="22"/>
              </w:rPr>
              <w:t>sep</w:t>
            </w:r>
            <w:proofErr w:type="spellEnd"/>
            <w:r w:rsidR="00B97EA6">
              <w:rPr>
                <w:rFonts w:ascii="Calibri" w:hAnsi="Calibri" w:cs="Calibri"/>
                <w:sz w:val="22"/>
                <w:szCs w:val="22"/>
              </w:rPr>
              <w:t>.</w:t>
            </w:r>
            <w:r w:rsidRPr="00B5035D">
              <w:rPr>
                <w:rFonts w:ascii="Calibri" w:hAnsi="Calibri" w:cs="Calibri"/>
                <w:sz w:val="22"/>
                <w:szCs w:val="22"/>
              </w:rPr>
              <w:t xml:space="preserve"> 2024</w:t>
            </w:r>
          </w:p>
        </w:tc>
      </w:tr>
      <w:tr w:rsidR="009B10BB" w:rsidRPr="00B5035D" w14:paraId="403973E8" w14:textId="77777777" w:rsidTr="00B5035D">
        <w:tc>
          <w:tcPr>
            <w:tcW w:w="264" w:type="pct"/>
          </w:tcPr>
          <w:p w14:paraId="1AECBB78" w14:textId="77777777" w:rsidR="009B10BB" w:rsidRPr="00B5035D" w:rsidRDefault="009B10BB" w:rsidP="00955764">
            <w:pPr>
              <w:rPr>
                <w:rFonts w:ascii="Calibri" w:hAnsi="Calibri" w:cs="Calibri"/>
                <w:sz w:val="22"/>
                <w:szCs w:val="22"/>
              </w:rPr>
            </w:pPr>
          </w:p>
        </w:tc>
        <w:tc>
          <w:tcPr>
            <w:tcW w:w="1900" w:type="pct"/>
          </w:tcPr>
          <w:p w14:paraId="06E0B081" w14:textId="12764B5B" w:rsidR="009B10BB" w:rsidRPr="00B5035D" w:rsidRDefault="00566BF8" w:rsidP="00955764">
            <w:pPr>
              <w:rPr>
                <w:rFonts w:ascii="Calibri" w:hAnsi="Calibri" w:cs="Calibri"/>
                <w:bCs/>
                <w:sz w:val="22"/>
                <w:szCs w:val="22"/>
              </w:rPr>
            </w:pPr>
            <w:r w:rsidRPr="00566BF8">
              <w:rPr>
                <w:rFonts w:ascii="Calibri" w:hAnsi="Calibri" w:cs="Calibri"/>
                <w:bCs/>
                <w:sz w:val="22"/>
                <w:szCs w:val="22"/>
              </w:rPr>
              <w:t xml:space="preserve">Ber til hjá vinnandi partinum av hesum útboði (ráðgeving), eisini at bjóða heilt ella </w:t>
            </w:r>
            <w:proofErr w:type="spellStart"/>
            <w:r w:rsidRPr="00566BF8">
              <w:rPr>
                <w:rFonts w:ascii="Calibri" w:hAnsi="Calibri" w:cs="Calibri"/>
                <w:bCs/>
                <w:sz w:val="22"/>
                <w:szCs w:val="22"/>
              </w:rPr>
              <w:t>deilvís</w:t>
            </w:r>
            <w:proofErr w:type="spellEnd"/>
            <w:r w:rsidRPr="00566BF8">
              <w:rPr>
                <w:rFonts w:ascii="Calibri" w:hAnsi="Calibri" w:cs="Calibri"/>
                <w:bCs/>
                <w:sz w:val="22"/>
                <w:szCs w:val="22"/>
              </w:rPr>
              <w:t xml:space="preserve"> uppá </w:t>
            </w:r>
            <w:proofErr w:type="spellStart"/>
            <w:r w:rsidRPr="00566BF8">
              <w:rPr>
                <w:rFonts w:ascii="Calibri" w:hAnsi="Calibri" w:cs="Calibri"/>
                <w:bCs/>
                <w:sz w:val="22"/>
                <w:szCs w:val="22"/>
              </w:rPr>
              <w:t>modulir</w:t>
            </w:r>
            <w:proofErr w:type="spellEnd"/>
            <w:r w:rsidRPr="00566BF8">
              <w:rPr>
                <w:rFonts w:ascii="Calibri" w:hAnsi="Calibri" w:cs="Calibri"/>
                <w:bCs/>
                <w:sz w:val="22"/>
                <w:szCs w:val="22"/>
              </w:rPr>
              <w:t xml:space="preserve"> til nýggja </w:t>
            </w:r>
            <w:proofErr w:type="spellStart"/>
            <w:r w:rsidRPr="00566BF8">
              <w:rPr>
                <w:rFonts w:ascii="Calibri" w:hAnsi="Calibri" w:cs="Calibri"/>
                <w:bCs/>
                <w:sz w:val="22"/>
                <w:szCs w:val="22"/>
              </w:rPr>
              <w:t>THS</w:t>
            </w:r>
            <w:proofErr w:type="spellEnd"/>
            <w:r w:rsidRPr="00566BF8">
              <w:rPr>
                <w:rFonts w:ascii="Calibri" w:hAnsi="Calibri" w:cs="Calibri"/>
                <w:bCs/>
                <w:sz w:val="22"/>
                <w:szCs w:val="22"/>
              </w:rPr>
              <w:t>?</w:t>
            </w:r>
          </w:p>
        </w:tc>
        <w:tc>
          <w:tcPr>
            <w:tcW w:w="1892" w:type="pct"/>
            <w:shd w:val="clear" w:color="auto" w:fill="D9D9D9" w:themeFill="background1" w:themeFillShade="D9"/>
          </w:tcPr>
          <w:p w14:paraId="74E00A65" w14:textId="25E93A6D" w:rsidR="009B10BB" w:rsidRPr="00B5035D" w:rsidRDefault="00106126" w:rsidP="00955764">
            <w:pPr>
              <w:rPr>
                <w:rFonts w:ascii="Calibri" w:hAnsi="Calibri" w:cs="Calibri"/>
                <w:sz w:val="22"/>
                <w:szCs w:val="22"/>
              </w:rPr>
            </w:pPr>
            <w:r w:rsidRPr="00106126">
              <w:rPr>
                <w:rFonts w:ascii="Calibri" w:hAnsi="Calibri" w:cs="Calibri"/>
                <w:sz w:val="22"/>
                <w:szCs w:val="22"/>
              </w:rPr>
              <w:t>Vit ynskja ráðgevar, ið eru óheftir. Vit duga at síggja møguligar áhugakonfliktir, tá ein ráðgevi eisini bjóðar uppá sjálva loysnina, antin fult ella partvíst. Tað vil við øðrum orðum siga, at vit síggja gjarna at ráðgevin ikki situr báðumegin borðið</w:t>
            </w:r>
            <w:r>
              <w:rPr>
                <w:rFonts w:ascii="Calibri" w:hAnsi="Calibri" w:cs="Calibri"/>
                <w:sz w:val="22"/>
                <w:szCs w:val="22"/>
              </w:rPr>
              <w:t>.</w:t>
            </w:r>
          </w:p>
        </w:tc>
        <w:tc>
          <w:tcPr>
            <w:tcW w:w="944" w:type="pct"/>
          </w:tcPr>
          <w:p w14:paraId="51FBB41C" w14:textId="1D561B4B" w:rsidR="009B10BB" w:rsidRPr="00B5035D" w:rsidRDefault="00B97EA6" w:rsidP="00955764">
            <w:pPr>
              <w:rPr>
                <w:rFonts w:ascii="Calibri" w:hAnsi="Calibri" w:cs="Calibri"/>
                <w:sz w:val="22"/>
                <w:szCs w:val="22"/>
              </w:rPr>
            </w:pPr>
            <w:r>
              <w:rPr>
                <w:rFonts w:ascii="Calibri" w:hAnsi="Calibri" w:cs="Calibri"/>
                <w:sz w:val="22"/>
                <w:szCs w:val="22"/>
              </w:rPr>
              <w:t>26/</w:t>
            </w:r>
            <w:proofErr w:type="spellStart"/>
            <w:r>
              <w:rPr>
                <w:rFonts w:ascii="Calibri" w:hAnsi="Calibri" w:cs="Calibri"/>
                <w:sz w:val="22"/>
                <w:szCs w:val="22"/>
              </w:rPr>
              <w:t>sep</w:t>
            </w:r>
            <w:proofErr w:type="spellEnd"/>
            <w:r>
              <w:rPr>
                <w:rFonts w:ascii="Calibri" w:hAnsi="Calibri" w:cs="Calibri"/>
                <w:sz w:val="22"/>
                <w:szCs w:val="22"/>
              </w:rPr>
              <w:t>. 2024</w:t>
            </w:r>
          </w:p>
        </w:tc>
      </w:tr>
      <w:tr w:rsidR="009B10BB" w:rsidRPr="00B5035D" w14:paraId="08E0DCD0" w14:textId="77777777" w:rsidTr="00B5035D">
        <w:tc>
          <w:tcPr>
            <w:tcW w:w="264" w:type="pct"/>
          </w:tcPr>
          <w:p w14:paraId="77206E09" w14:textId="77777777" w:rsidR="009B10BB" w:rsidRPr="00B5035D" w:rsidRDefault="009B10BB" w:rsidP="00955764">
            <w:pPr>
              <w:rPr>
                <w:rFonts w:ascii="Calibri" w:hAnsi="Calibri" w:cs="Calibri"/>
                <w:sz w:val="22"/>
                <w:szCs w:val="22"/>
              </w:rPr>
            </w:pPr>
          </w:p>
        </w:tc>
        <w:tc>
          <w:tcPr>
            <w:tcW w:w="1900" w:type="pct"/>
          </w:tcPr>
          <w:p w14:paraId="322A388C" w14:textId="77777777" w:rsidR="009B10BB" w:rsidRPr="00B5035D" w:rsidRDefault="009B10BB" w:rsidP="00955764">
            <w:pPr>
              <w:rPr>
                <w:rFonts w:ascii="Calibri" w:hAnsi="Calibri" w:cs="Calibri"/>
                <w:bCs/>
                <w:sz w:val="22"/>
                <w:szCs w:val="22"/>
              </w:rPr>
            </w:pPr>
          </w:p>
        </w:tc>
        <w:tc>
          <w:tcPr>
            <w:tcW w:w="1892" w:type="pct"/>
            <w:shd w:val="clear" w:color="auto" w:fill="D9D9D9" w:themeFill="background1" w:themeFillShade="D9"/>
          </w:tcPr>
          <w:p w14:paraId="18C80E48" w14:textId="77777777" w:rsidR="009B10BB" w:rsidRPr="00B5035D" w:rsidRDefault="009B10BB" w:rsidP="00955764">
            <w:pPr>
              <w:rPr>
                <w:rFonts w:ascii="Calibri" w:hAnsi="Calibri" w:cs="Calibri"/>
                <w:sz w:val="22"/>
                <w:szCs w:val="22"/>
              </w:rPr>
            </w:pPr>
          </w:p>
        </w:tc>
        <w:tc>
          <w:tcPr>
            <w:tcW w:w="944" w:type="pct"/>
          </w:tcPr>
          <w:p w14:paraId="4DD89534" w14:textId="77777777" w:rsidR="009B10BB" w:rsidRPr="00B5035D" w:rsidRDefault="009B10BB" w:rsidP="00955764">
            <w:pPr>
              <w:rPr>
                <w:rFonts w:ascii="Calibri" w:hAnsi="Calibri" w:cs="Calibri"/>
                <w:sz w:val="22"/>
                <w:szCs w:val="22"/>
              </w:rPr>
            </w:pPr>
          </w:p>
        </w:tc>
      </w:tr>
      <w:tr w:rsidR="009B10BB" w:rsidRPr="00B5035D" w14:paraId="21CAD650" w14:textId="77777777" w:rsidTr="00B5035D">
        <w:tc>
          <w:tcPr>
            <w:tcW w:w="264" w:type="pct"/>
          </w:tcPr>
          <w:p w14:paraId="3583C0C6" w14:textId="77777777" w:rsidR="009B10BB" w:rsidRPr="00B5035D" w:rsidRDefault="009B10BB" w:rsidP="00955764">
            <w:pPr>
              <w:rPr>
                <w:rFonts w:ascii="Calibri" w:hAnsi="Calibri" w:cs="Calibri"/>
                <w:sz w:val="22"/>
                <w:szCs w:val="22"/>
              </w:rPr>
            </w:pPr>
          </w:p>
        </w:tc>
        <w:tc>
          <w:tcPr>
            <w:tcW w:w="1900" w:type="pct"/>
          </w:tcPr>
          <w:p w14:paraId="1A874206" w14:textId="77777777" w:rsidR="009B10BB" w:rsidRPr="00B5035D" w:rsidRDefault="009B10BB" w:rsidP="00955764">
            <w:pPr>
              <w:rPr>
                <w:rFonts w:ascii="Calibri" w:hAnsi="Calibri" w:cs="Calibri"/>
                <w:bCs/>
                <w:sz w:val="22"/>
                <w:szCs w:val="22"/>
              </w:rPr>
            </w:pPr>
          </w:p>
        </w:tc>
        <w:tc>
          <w:tcPr>
            <w:tcW w:w="1892" w:type="pct"/>
            <w:shd w:val="clear" w:color="auto" w:fill="D9D9D9" w:themeFill="background1" w:themeFillShade="D9"/>
          </w:tcPr>
          <w:p w14:paraId="51FCAEB4" w14:textId="77777777" w:rsidR="009B10BB" w:rsidRPr="00B5035D" w:rsidRDefault="009B10BB" w:rsidP="00955764">
            <w:pPr>
              <w:rPr>
                <w:rFonts w:ascii="Calibri" w:hAnsi="Calibri" w:cs="Calibri"/>
                <w:sz w:val="22"/>
                <w:szCs w:val="22"/>
              </w:rPr>
            </w:pPr>
          </w:p>
        </w:tc>
        <w:tc>
          <w:tcPr>
            <w:tcW w:w="944" w:type="pct"/>
          </w:tcPr>
          <w:p w14:paraId="65C71704" w14:textId="77777777" w:rsidR="009B10BB" w:rsidRPr="00B5035D" w:rsidRDefault="009B10BB" w:rsidP="00955764">
            <w:pPr>
              <w:rPr>
                <w:rFonts w:ascii="Calibri" w:hAnsi="Calibri" w:cs="Calibri"/>
                <w:sz w:val="22"/>
                <w:szCs w:val="22"/>
              </w:rPr>
            </w:pPr>
          </w:p>
        </w:tc>
      </w:tr>
      <w:tr w:rsidR="009B10BB" w:rsidRPr="00B5035D" w14:paraId="1A53FB6E" w14:textId="77777777" w:rsidTr="00B5035D">
        <w:tc>
          <w:tcPr>
            <w:tcW w:w="264" w:type="pct"/>
          </w:tcPr>
          <w:p w14:paraId="7D8C7714" w14:textId="77777777" w:rsidR="009B10BB" w:rsidRPr="00B5035D" w:rsidRDefault="009B10BB" w:rsidP="00955764">
            <w:pPr>
              <w:rPr>
                <w:rFonts w:ascii="Calibri" w:hAnsi="Calibri" w:cs="Calibri"/>
                <w:sz w:val="22"/>
                <w:szCs w:val="22"/>
              </w:rPr>
            </w:pPr>
          </w:p>
        </w:tc>
        <w:tc>
          <w:tcPr>
            <w:tcW w:w="1900" w:type="pct"/>
          </w:tcPr>
          <w:p w14:paraId="10C12711" w14:textId="77777777" w:rsidR="009B10BB" w:rsidRPr="00B5035D" w:rsidRDefault="009B10BB" w:rsidP="00955764">
            <w:pPr>
              <w:rPr>
                <w:rFonts w:ascii="Calibri" w:hAnsi="Calibri" w:cs="Calibri"/>
                <w:bCs/>
                <w:sz w:val="22"/>
                <w:szCs w:val="22"/>
              </w:rPr>
            </w:pPr>
          </w:p>
        </w:tc>
        <w:tc>
          <w:tcPr>
            <w:tcW w:w="1892" w:type="pct"/>
            <w:shd w:val="clear" w:color="auto" w:fill="D9D9D9" w:themeFill="background1" w:themeFillShade="D9"/>
          </w:tcPr>
          <w:p w14:paraId="5D0460C2" w14:textId="77777777" w:rsidR="009B10BB" w:rsidRPr="00B5035D" w:rsidRDefault="009B10BB" w:rsidP="00955764">
            <w:pPr>
              <w:rPr>
                <w:rFonts w:ascii="Calibri" w:hAnsi="Calibri" w:cs="Calibri"/>
                <w:sz w:val="22"/>
                <w:szCs w:val="22"/>
              </w:rPr>
            </w:pPr>
          </w:p>
        </w:tc>
        <w:tc>
          <w:tcPr>
            <w:tcW w:w="944" w:type="pct"/>
          </w:tcPr>
          <w:p w14:paraId="0C00EB6A" w14:textId="77777777" w:rsidR="009B10BB" w:rsidRPr="00B5035D" w:rsidRDefault="009B10BB" w:rsidP="00955764">
            <w:pPr>
              <w:rPr>
                <w:rFonts w:ascii="Calibri" w:hAnsi="Calibri" w:cs="Calibri"/>
                <w:sz w:val="22"/>
                <w:szCs w:val="22"/>
              </w:rPr>
            </w:pPr>
          </w:p>
        </w:tc>
      </w:tr>
      <w:tr w:rsidR="009B10BB" w:rsidRPr="00B5035D" w14:paraId="36A14C42" w14:textId="77777777" w:rsidTr="00B5035D">
        <w:tc>
          <w:tcPr>
            <w:tcW w:w="264" w:type="pct"/>
          </w:tcPr>
          <w:p w14:paraId="22E16E19" w14:textId="77777777" w:rsidR="009B10BB" w:rsidRPr="00B5035D" w:rsidRDefault="009B10BB" w:rsidP="00955764">
            <w:pPr>
              <w:rPr>
                <w:rFonts w:ascii="Calibri" w:hAnsi="Calibri" w:cs="Calibri"/>
                <w:sz w:val="22"/>
                <w:szCs w:val="22"/>
              </w:rPr>
            </w:pPr>
          </w:p>
        </w:tc>
        <w:tc>
          <w:tcPr>
            <w:tcW w:w="1900" w:type="pct"/>
          </w:tcPr>
          <w:p w14:paraId="3D498555" w14:textId="77777777" w:rsidR="009B10BB" w:rsidRPr="00B5035D" w:rsidRDefault="009B10BB" w:rsidP="00955764">
            <w:pPr>
              <w:rPr>
                <w:rFonts w:ascii="Calibri" w:hAnsi="Calibri" w:cs="Calibri"/>
                <w:bCs/>
                <w:sz w:val="22"/>
                <w:szCs w:val="22"/>
              </w:rPr>
            </w:pPr>
          </w:p>
        </w:tc>
        <w:tc>
          <w:tcPr>
            <w:tcW w:w="1892" w:type="pct"/>
            <w:shd w:val="clear" w:color="auto" w:fill="D9D9D9" w:themeFill="background1" w:themeFillShade="D9"/>
          </w:tcPr>
          <w:p w14:paraId="488CD5F6" w14:textId="77777777" w:rsidR="009B10BB" w:rsidRPr="00B5035D" w:rsidRDefault="009B10BB" w:rsidP="00955764">
            <w:pPr>
              <w:rPr>
                <w:rFonts w:ascii="Calibri" w:hAnsi="Calibri" w:cs="Calibri"/>
                <w:sz w:val="22"/>
                <w:szCs w:val="22"/>
              </w:rPr>
            </w:pPr>
          </w:p>
        </w:tc>
        <w:tc>
          <w:tcPr>
            <w:tcW w:w="944" w:type="pct"/>
          </w:tcPr>
          <w:p w14:paraId="5DF90E2A" w14:textId="77777777" w:rsidR="009B10BB" w:rsidRPr="00B5035D" w:rsidRDefault="009B10BB" w:rsidP="00955764">
            <w:pPr>
              <w:rPr>
                <w:rFonts w:ascii="Calibri" w:hAnsi="Calibri" w:cs="Calibri"/>
                <w:sz w:val="22"/>
                <w:szCs w:val="22"/>
              </w:rPr>
            </w:pPr>
          </w:p>
        </w:tc>
      </w:tr>
    </w:tbl>
    <w:p w14:paraId="64F74223" w14:textId="77777777" w:rsidR="009B10BB" w:rsidRPr="00B5035D" w:rsidRDefault="009B10BB" w:rsidP="009B10BB">
      <w:pPr>
        <w:rPr>
          <w:rFonts w:ascii="Calibri" w:hAnsi="Calibri" w:cs="Calibri"/>
        </w:rPr>
      </w:pPr>
    </w:p>
    <w:p w14:paraId="168D84E6" w14:textId="597482CA" w:rsidR="00516840" w:rsidRPr="00B5035D" w:rsidRDefault="00320BB1" w:rsidP="009B10BB">
      <w:pPr>
        <w:rPr>
          <w:rFonts w:ascii="Calibri" w:hAnsi="Calibri" w:cs="Calibri"/>
        </w:rPr>
      </w:pPr>
      <w:r w:rsidRPr="00B5035D">
        <w:rPr>
          <w:rFonts w:ascii="Calibri" w:hAnsi="Calibri" w:cs="Calibri"/>
        </w:rPr>
        <w:t xml:space="preserve"> </w:t>
      </w:r>
    </w:p>
    <w:sectPr w:rsidR="00516840" w:rsidRPr="00B5035D">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438F" w14:textId="77777777" w:rsidR="003911B0" w:rsidRDefault="003911B0" w:rsidP="00B36CD2">
      <w:pPr>
        <w:spacing w:after="0" w:line="240" w:lineRule="auto"/>
      </w:pPr>
      <w:r>
        <w:separator/>
      </w:r>
    </w:p>
  </w:endnote>
  <w:endnote w:type="continuationSeparator" w:id="0">
    <w:p w14:paraId="1F862B27" w14:textId="77777777" w:rsidR="003911B0" w:rsidRDefault="003911B0" w:rsidP="00B36CD2">
      <w:pPr>
        <w:spacing w:after="0" w:line="240" w:lineRule="auto"/>
      </w:pPr>
      <w:r>
        <w:continuationSeparator/>
      </w:r>
    </w:p>
  </w:endnote>
  <w:endnote w:type="continuationNotice" w:id="1">
    <w:p w14:paraId="189CFF72" w14:textId="77777777" w:rsidR="003911B0" w:rsidRDefault="00391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4C969" w14:textId="77777777" w:rsidR="003911B0" w:rsidRDefault="003911B0" w:rsidP="00B36CD2">
      <w:pPr>
        <w:spacing w:after="0" w:line="240" w:lineRule="auto"/>
      </w:pPr>
      <w:r>
        <w:separator/>
      </w:r>
    </w:p>
  </w:footnote>
  <w:footnote w:type="continuationSeparator" w:id="0">
    <w:p w14:paraId="56C0F829" w14:textId="77777777" w:rsidR="003911B0" w:rsidRDefault="003911B0" w:rsidP="00B36CD2">
      <w:pPr>
        <w:spacing w:after="0" w:line="240" w:lineRule="auto"/>
      </w:pPr>
      <w:r>
        <w:continuationSeparator/>
      </w:r>
    </w:p>
  </w:footnote>
  <w:footnote w:type="continuationNotice" w:id="1">
    <w:p w14:paraId="5FB717F5" w14:textId="77777777" w:rsidR="003911B0" w:rsidRDefault="00391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1122" w14:textId="156C97E8" w:rsidR="00B36CD2" w:rsidRDefault="00B36CD2">
    <w:pPr>
      <w:pStyle w:val="Header"/>
    </w:pPr>
    <w:r w:rsidRPr="005C0A3A">
      <w:rPr>
        <w:noProof/>
        <w:sz w:val="56"/>
        <w:szCs w:val="52"/>
      </w:rPr>
      <w:drawing>
        <wp:anchor distT="0" distB="0" distL="114300" distR="114300" simplePos="0" relativeHeight="251658240" behindDoc="1" locked="1" layoutInCell="1" allowOverlap="1" wp14:anchorId="020C4A5E" wp14:editId="6CCF5B25">
          <wp:simplePos x="0" y="0"/>
          <wp:positionH relativeFrom="page">
            <wp:align>right</wp:align>
          </wp:positionH>
          <wp:positionV relativeFrom="page">
            <wp:align>top</wp:align>
          </wp:positionV>
          <wp:extent cx="7559040" cy="10684510"/>
          <wp:effectExtent l="0" t="0" r="0" b="2540"/>
          <wp:wrapNone/>
          <wp:docPr id="40"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8"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7F0B5"/>
    <w:multiLevelType w:val="hybridMultilevel"/>
    <w:tmpl w:val="FFFFFFFF"/>
    <w:lvl w:ilvl="0" w:tplc="1D0EF05E">
      <w:start w:val="1"/>
      <w:numFmt w:val="bullet"/>
      <w:lvlText w:val=""/>
      <w:lvlJc w:val="left"/>
      <w:pPr>
        <w:ind w:left="720" w:hanging="360"/>
      </w:pPr>
      <w:rPr>
        <w:rFonts w:ascii="Symbol" w:hAnsi="Symbol" w:hint="default"/>
      </w:rPr>
    </w:lvl>
    <w:lvl w:ilvl="1" w:tplc="095201FC">
      <w:start w:val="1"/>
      <w:numFmt w:val="bullet"/>
      <w:lvlText w:val="o"/>
      <w:lvlJc w:val="left"/>
      <w:pPr>
        <w:ind w:left="1440" w:hanging="360"/>
      </w:pPr>
      <w:rPr>
        <w:rFonts w:ascii="Courier New" w:hAnsi="Courier New" w:hint="default"/>
      </w:rPr>
    </w:lvl>
    <w:lvl w:ilvl="2" w:tplc="86E0D4F2">
      <w:start w:val="1"/>
      <w:numFmt w:val="bullet"/>
      <w:lvlText w:val=""/>
      <w:lvlJc w:val="left"/>
      <w:pPr>
        <w:ind w:left="2160" w:hanging="360"/>
      </w:pPr>
      <w:rPr>
        <w:rFonts w:ascii="Wingdings" w:hAnsi="Wingdings" w:hint="default"/>
      </w:rPr>
    </w:lvl>
    <w:lvl w:ilvl="3" w:tplc="F2B46F68">
      <w:start w:val="1"/>
      <w:numFmt w:val="bullet"/>
      <w:lvlText w:val=""/>
      <w:lvlJc w:val="left"/>
      <w:pPr>
        <w:ind w:left="2880" w:hanging="360"/>
      </w:pPr>
      <w:rPr>
        <w:rFonts w:ascii="Symbol" w:hAnsi="Symbol" w:hint="default"/>
      </w:rPr>
    </w:lvl>
    <w:lvl w:ilvl="4" w:tplc="427C0B74">
      <w:start w:val="1"/>
      <w:numFmt w:val="bullet"/>
      <w:lvlText w:val="o"/>
      <w:lvlJc w:val="left"/>
      <w:pPr>
        <w:ind w:left="3600" w:hanging="360"/>
      </w:pPr>
      <w:rPr>
        <w:rFonts w:ascii="Courier New" w:hAnsi="Courier New" w:hint="default"/>
      </w:rPr>
    </w:lvl>
    <w:lvl w:ilvl="5" w:tplc="CAB03924">
      <w:start w:val="1"/>
      <w:numFmt w:val="bullet"/>
      <w:lvlText w:val=""/>
      <w:lvlJc w:val="left"/>
      <w:pPr>
        <w:ind w:left="4320" w:hanging="360"/>
      </w:pPr>
      <w:rPr>
        <w:rFonts w:ascii="Wingdings" w:hAnsi="Wingdings" w:hint="default"/>
      </w:rPr>
    </w:lvl>
    <w:lvl w:ilvl="6" w:tplc="ADB461DC">
      <w:start w:val="1"/>
      <w:numFmt w:val="bullet"/>
      <w:lvlText w:val=""/>
      <w:lvlJc w:val="left"/>
      <w:pPr>
        <w:ind w:left="5040" w:hanging="360"/>
      </w:pPr>
      <w:rPr>
        <w:rFonts w:ascii="Symbol" w:hAnsi="Symbol" w:hint="default"/>
      </w:rPr>
    </w:lvl>
    <w:lvl w:ilvl="7" w:tplc="C80AA94A">
      <w:start w:val="1"/>
      <w:numFmt w:val="bullet"/>
      <w:lvlText w:val="o"/>
      <w:lvlJc w:val="left"/>
      <w:pPr>
        <w:ind w:left="5760" w:hanging="360"/>
      </w:pPr>
      <w:rPr>
        <w:rFonts w:ascii="Courier New" w:hAnsi="Courier New" w:hint="default"/>
      </w:rPr>
    </w:lvl>
    <w:lvl w:ilvl="8" w:tplc="2236E9E2">
      <w:start w:val="1"/>
      <w:numFmt w:val="bullet"/>
      <w:lvlText w:val=""/>
      <w:lvlJc w:val="left"/>
      <w:pPr>
        <w:ind w:left="6480" w:hanging="360"/>
      </w:pPr>
      <w:rPr>
        <w:rFonts w:ascii="Wingdings" w:hAnsi="Wingdings" w:hint="default"/>
      </w:rPr>
    </w:lvl>
  </w:abstractNum>
  <w:abstractNum w:abstractNumId="1" w15:restartNumberingAfterBreak="0">
    <w:nsid w:val="4E194AA7"/>
    <w:multiLevelType w:val="hybridMultilevel"/>
    <w:tmpl w:val="77F68BCA"/>
    <w:lvl w:ilvl="0" w:tplc="00B6A5D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81B49"/>
    <w:multiLevelType w:val="hybridMultilevel"/>
    <w:tmpl w:val="E4AE73EE"/>
    <w:lvl w:ilvl="0" w:tplc="00B6A5D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209459">
    <w:abstractNumId w:val="2"/>
  </w:num>
  <w:num w:numId="2" w16cid:durableId="1743723573">
    <w:abstractNumId w:val="1"/>
  </w:num>
  <w:num w:numId="3" w16cid:durableId="150189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37"/>
    <w:rsid w:val="0000040A"/>
    <w:rsid w:val="00006C56"/>
    <w:rsid w:val="000129E0"/>
    <w:rsid w:val="00013FC0"/>
    <w:rsid w:val="00022773"/>
    <w:rsid w:val="00024CBE"/>
    <w:rsid w:val="000265E3"/>
    <w:rsid w:val="000306F8"/>
    <w:rsid w:val="00034491"/>
    <w:rsid w:val="000358DF"/>
    <w:rsid w:val="00040EEB"/>
    <w:rsid w:val="00041F83"/>
    <w:rsid w:val="00043239"/>
    <w:rsid w:val="00044C08"/>
    <w:rsid w:val="00045593"/>
    <w:rsid w:val="00047A47"/>
    <w:rsid w:val="000533C3"/>
    <w:rsid w:val="000542C6"/>
    <w:rsid w:val="00055D88"/>
    <w:rsid w:val="00070F3D"/>
    <w:rsid w:val="00076C22"/>
    <w:rsid w:val="00081217"/>
    <w:rsid w:val="00084417"/>
    <w:rsid w:val="00086157"/>
    <w:rsid w:val="000862EF"/>
    <w:rsid w:val="00086D7A"/>
    <w:rsid w:val="00092968"/>
    <w:rsid w:val="0009449E"/>
    <w:rsid w:val="000A133C"/>
    <w:rsid w:val="000A1F6C"/>
    <w:rsid w:val="000A7887"/>
    <w:rsid w:val="000B28A3"/>
    <w:rsid w:val="000B349A"/>
    <w:rsid w:val="000B4171"/>
    <w:rsid w:val="000C323A"/>
    <w:rsid w:val="000D1B99"/>
    <w:rsid w:val="000D5305"/>
    <w:rsid w:val="000E09C6"/>
    <w:rsid w:val="000E0A76"/>
    <w:rsid w:val="000E15C8"/>
    <w:rsid w:val="000E1B65"/>
    <w:rsid w:val="000E2DEF"/>
    <w:rsid w:val="000F3271"/>
    <w:rsid w:val="000F539E"/>
    <w:rsid w:val="000F714D"/>
    <w:rsid w:val="001021EF"/>
    <w:rsid w:val="00103ACB"/>
    <w:rsid w:val="00106126"/>
    <w:rsid w:val="0011230E"/>
    <w:rsid w:val="00112E8D"/>
    <w:rsid w:val="00113A6E"/>
    <w:rsid w:val="00113AA5"/>
    <w:rsid w:val="00115664"/>
    <w:rsid w:val="00120350"/>
    <w:rsid w:val="00125214"/>
    <w:rsid w:val="00127425"/>
    <w:rsid w:val="0012760A"/>
    <w:rsid w:val="00127DF1"/>
    <w:rsid w:val="0013114E"/>
    <w:rsid w:val="00132801"/>
    <w:rsid w:val="001340CF"/>
    <w:rsid w:val="00135C0A"/>
    <w:rsid w:val="00136533"/>
    <w:rsid w:val="0013683C"/>
    <w:rsid w:val="001500F6"/>
    <w:rsid w:val="001539C9"/>
    <w:rsid w:val="00154758"/>
    <w:rsid w:val="00157650"/>
    <w:rsid w:val="00160937"/>
    <w:rsid w:val="00162322"/>
    <w:rsid w:val="00162AF0"/>
    <w:rsid w:val="00162BCA"/>
    <w:rsid w:val="00162DAF"/>
    <w:rsid w:val="0016341B"/>
    <w:rsid w:val="001641B9"/>
    <w:rsid w:val="00165E4A"/>
    <w:rsid w:val="00166E05"/>
    <w:rsid w:val="001678E6"/>
    <w:rsid w:val="00170BBA"/>
    <w:rsid w:val="00171C32"/>
    <w:rsid w:val="00174B2D"/>
    <w:rsid w:val="001753B3"/>
    <w:rsid w:val="00177A05"/>
    <w:rsid w:val="001944D9"/>
    <w:rsid w:val="00197F34"/>
    <w:rsid w:val="00197FBE"/>
    <w:rsid w:val="001A13D5"/>
    <w:rsid w:val="001A16FD"/>
    <w:rsid w:val="001A2F2F"/>
    <w:rsid w:val="001A6CDD"/>
    <w:rsid w:val="001B10FC"/>
    <w:rsid w:val="001B1805"/>
    <w:rsid w:val="001B5583"/>
    <w:rsid w:val="001B6343"/>
    <w:rsid w:val="001B7867"/>
    <w:rsid w:val="001C2130"/>
    <w:rsid w:val="001C4C61"/>
    <w:rsid w:val="001D1268"/>
    <w:rsid w:val="001D4488"/>
    <w:rsid w:val="001D48C3"/>
    <w:rsid w:val="001D4A53"/>
    <w:rsid w:val="001D613C"/>
    <w:rsid w:val="001E0C4A"/>
    <w:rsid w:val="001E3D6D"/>
    <w:rsid w:val="001E3EBE"/>
    <w:rsid w:val="001E61C4"/>
    <w:rsid w:val="001F112C"/>
    <w:rsid w:val="001F5562"/>
    <w:rsid w:val="001F6403"/>
    <w:rsid w:val="00200519"/>
    <w:rsid w:val="002073B1"/>
    <w:rsid w:val="00213A65"/>
    <w:rsid w:val="00215AD3"/>
    <w:rsid w:val="00223BEF"/>
    <w:rsid w:val="00232CEE"/>
    <w:rsid w:val="002347AB"/>
    <w:rsid w:val="00234923"/>
    <w:rsid w:val="00236181"/>
    <w:rsid w:val="002405B9"/>
    <w:rsid w:val="0024196D"/>
    <w:rsid w:val="002559AB"/>
    <w:rsid w:val="00256AAD"/>
    <w:rsid w:val="00256FD8"/>
    <w:rsid w:val="00264E26"/>
    <w:rsid w:val="002665EA"/>
    <w:rsid w:val="00272F4C"/>
    <w:rsid w:val="00276054"/>
    <w:rsid w:val="00276160"/>
    <w:rsid w:val="002763E2"/>
    <w:rsid w:val="00282AF1"/>
    <w:rsid w:val="00284F38"/>
    <w:rsid w:val="002852F0"/>
    <w:rsid w:val="00292F8F"/>
    <w:rsid w:val="002A1E23"/>
    <w:rsid w:val="002A2858"/>
    <w:rsid w:val="002A3AF8"/>
    <w:rsid w:val="002B0BC1"/>
    <w:rsid w:val="002B713A"/>
    <w:rsid w:val="002C07C7"/>
    <w:rsid w:val="002C3BE0"/>
    <w:rsid w:val="002C502B"/>
    <w:rsid w:val="002D383F"/>
    <w:rsid w:val="002D5321"/>
    <w:rsid w:val="002D705E"/>
    <w:rsid w:val="002F07B0"/>
    <w:rsid w:val="002F26CE"/>
    <w:rsid w:val="002F3436"/>
    <w:rsid w:val="002F3DDC"/>
    <w:rsid w:val="003031A1"/>
    <w:rsid w:val="00306EEA"/>
    <w:rsid w:val="00320BB1"/>
    <w:rsid w:val="00322360"/>
    <w:rsid w:val="00324D46"/>
    <w:rsid w:val="00325DFB"/>
    <w:rsid w:val="003266F4"/>
    <w:rsid w:val="003318F8"/>
    <w:rsid w:val="00333BCA"/>
    <w:rsid w:val="00334FD5"/>
    <w:rsid w:val="003369A7"/>
    <w:rsid w:val="003407AC"/>
    <w:rsid w:val="003410C0"/>
    <w:rsid w:val="0034219F"/>
    <w:rsid w:val="003432D6"/>
    <w:rsid w:val="003505C8"/>
    <w:rsid w:val="0035478E"/>
    <w:rsid w:val="00360D04"/>
    <w:rsid w:val="0036438B"/>
    <w:rsid w:val="003660CB"/>
    <w:rsid w:val="00366F5D"/>
    <w:rsid w:val="00367ABE"/>
    <w:rsid w:val="00372FFF"/>
    <w:rsid w:val="00376005"/>
    <w:rsid w:val="003768DC"/>
    <w:rsid w:val="003911B0"/>
    <w:rsid w:val="00392A76"/>
    <w:rsid w:val="00393E59"/>
    <w:rsid w:val="0039715F"/>
    <w:rsid w:val="003A0862"/>
    <w:rsid w:val="003A2949"/>
    <w:rsid w:val="003A4090"/>
    <w:rsid w:val="003A6338"/>
    <w:rsid w:val="003B23AB"/>
    <w:rsid w:val="003B316E"/>
    <w:rsid w:val="003B6288"/>
    <w:rsid w:val="003D2FFB"/>
    <w:rsid w:val="003D3D83"/>
    <w:rsid w:val="003D5AAA"/>
    <w:rsid w:val="003D6260"/>
    <w:rsid w:val="003D7BE7"/>
    <w:rsid w:val="003E0738"/>
    <w:rsid w:val="003E2E63"/>
    <w:rsid w:val="003E5C08"/>
    <w:rsid w:val="003E7C4C"/>
    <w:rsid w:val="003F02C1"/>
    <w:rsid w:val="003F1EA2"/>
    <w:rsid w:val="003F42F0"/>
    <w:rsid w:val="00401E68"/>
    <w:rsid w:val="004031B1"/>
    <w:rsid w:val="0041506C"/>
    <w:rsid w:val="004155C1"/>
    <w:rsid w:val="00425794"/>
    <w:rsid w:val="00427ED6"/>
    <w:rsid w:val="00430F7E"/>
    <w:rsid w:val="00431B6D"/>
    <w:rsid w:val="00431EF3"/>
    <w:rsid w:val="004320FF"/>
    <w:rsid w:val="004438E2"/>
    <w:rsid w:val="00445632"/>
    <w:rsid w:val="0045128A"/>
    <w:rsid w:val="004566BB"/>
    <w:rsid w:val="00456CC2"/>
    <w:rsid w:val="00460A4C"/>
    <w:rsid w:val="004628DA"/>
    <w:rsid w:val="0048134F"/>
    <w:rsid w:val="00484457"/>
    <w:rsid w:val="0048531F"/>
    <w:rsid w:val="00492A55"/>
    <w:rsid w:val="004938F4"/>
    <w:rsid w:val="00497655"/>
    <w:rsid w:val="00497997"/>
    <w:rsid w:val="004A568D"/>
    <w:rsid w:val="004A7290"/>
    <w:rsid w:val="004B60CA"/>
    <w:rsid w:val="004C3189"/>
    <w:rsid w:val="004C6105"/>
    <w:rsid w:val="004D26C0"/>
    <w:rsid w:val="004D273A"/>
    <w:rsid w:val="004D761E"/>
    <w:rsid w:val="004E2762"/>
    <w:rsid w:val="004F36F8"/>
    <w:rsid w:val="00500488"/>
    <w:rsid w:val="005024B2"/>
    <w:rsid w:val="005026FE"/>
    <w:rsid w:val="0051290E"/>
    <w:rsid w:val="0051389E"/>
    <w:rsid w:val="00514038"/>
    <w:rsid w:val="00516105"/>
    <w:rsid w:val="00516840"/>
    <w:rsid w:val="00524790"/>
    <w:rsid w:val="00526167"/>
    <w:rsid w:val="00527E3D"/>
    <w:rsid w:val="0053007B"/>
    <w:rsid w:val="005368C6"/>
    <w:rsid w:val="005432A3"/>
    <w:rsid w:val="00553FF8"/>
    <w:rsid w:val="0056111B"/>
    <w:rsid w:val="0056306D"/>
    <w:rsid w:val="005630CA"/>
    <w:rsid w:val="00566BF8"/>
    <w:rsid w:val="00582841"/>
    <w:rsid w:val="0058307F"/>
    <w:rsid w:val="00585C82"/>
    <w:rsid w:val="005915BA"/>
    <w:rsid w:val="00591918"/>
    <w:rsid w:val="00596798"/>
    <w:rsid w:val="00596A02"/>
    <w:rsid w:val="005973DA"/>
    <w:rsid w:val="005A0212"/>
    <w:rsid w:val="005A4BA6"/>
    <w:rsid w:val="005A5976"/>
    <w:rsid w:val="005B097E"/>
    <w:rsid w:val="005B24B1"/>
    <w:rsid w:val="005B4F08"/>
    <w:rsid w:val="005B61ED"/>
    <w:rsid w:val="005B64A2"/>
    <w:rsid w:val="005B70DD"/>
    <w:rsid w:val="005B759A"/>
    <w:rsid w:val="005B7F18"/>
    <w:rsid w:val="005C0390"/>
    <w:rsid w:val="005C53D3"/>
    <w:rsid w:val="005E1F77"/>
    <w:rsid w:val="005E791C"/>
    <w:rsid w:val="005F40BF"/>
    <w:rsid w:val="005F6BD9"/>
    <w:rsid w:val="006005B0"/>
    <w:rsid w:val="006017B5"/>
    <w:rsid w:val="006049D6"/>
    <w:rsid w:val="00607B54"/>
    <w:rsid w:val="006118BE"/>
    <w:rsid w:val="00616C2F"/>
    <w:rsid w:val="00624313"/>
    <w:rsid w:val="006255EA"/>
    <w:rsid w:val="00626C93"/>
    <w:rsid w:val="0063015A"/>
    <w:rsid w:val="006321A3"/>
    <w:rsid w:val="00634DF6"/>
    <w:rsid w:val="00640F97"/>
    <w:rsid w:val="0064757C"/>
    <w:rsid w:val="0065088B"/>
    <w:rsid w:val="00651453"/>
    <w:rsid w:val="00655681"/>
    <w:rsid w:val="00671EA3"/>
    <w:rsid w:val="00672426"/>
    <w:rsid w:val="00675DF7"/>
    <w:rsid w:val="00680EA8"/>
    <w:rsid w:val="00684C2F"/>
    <w:rsid w:val="00687D20"/>
    <w:rsid w:val="00691E39"/>
    <w:rsid w:val="00693B16"/>
    <w:rsid w:val="00694FBA"/>
    <w:rsid w:val="006B0B2D"/>
    <w:rsid w:val="006B3882"/>
    <w:rsid w:val="006B3DE6"/>
    <w:rsid w:val="006B6F69"/>
    <w:rsid w:val="006C6E21"/>
    <w:rsid w:val="006D0FD3"/>
    <w:rsid w:val="006D2B82"/>
    <w:rsid w:val="006E3252"/>
    <w:rsid w:val="006E36EF"/>
    <w:rsid w:val="006F0F5F"/>
    <w:rsid w:val="006F78EE"/>
    <w:rsid w:val="006F7F34"/>
    <w:rsid w:val="007047F2"/>
    <w:rsid w:val="00706BD4"/>
    <w:rsid w:val="0071428E"/>
    <w:rsid w:val="00714793"/>
    <w:rsid w:val="007229E6"/>
    <w:rsid w:val="007240B2"/>
    <w:rsid w:val="00726F9C"/>
    <w:rsid w:val="00730AB7"/>
    <w:rsid w:val="007318E5"/>
    <w:rsid w:val="0074224A"/>
    <w:rsid w:val="00747159"/>
    <w:rsid w:val="00747725"/>
    <w:rsid w:val="00750B8A"/>
    <w:rsid w:val="00755D88"/>
    <w:rsid w:val="0076010A"/>
    <w:rsid w:val="00761ED2"/>
    <w:rsid w:val="00763F20"/>
    <w:rsid w:val="00774ACF"/>
    <w:rsid w:val="00775B79"/>
    <w:rsid w:val="00776679"/>
    <w:rsid w:val="00777D56"/>
    <w:rsid w:val="00793D07"/>
    <w:rsid w:val="00793E08"/>
    <w:rsid w:val="00796B8B"/>
    <w:rsid w:val="007974DC"/>
    <w:rsid w:val="007A1A28"/>
    <w:rsid w:val="007B319C"/>
    <w:rsid w:val="007B3722"/>
    <w:rsid w:val="007B6523"/>
    <w:rsid w:val="007B7301"/>
    <w:rsid w:val="007B7590"/>
    <w:rsid w:val="007C0268"/>
    <w:rsid w:val="007C4E54"/>
    <w:rsid w:val="007C6C99"/>
    <w:rsid w:val="007D3B4E"/>
    <w:rsid w:val="007E0229"/>
    <w:rsid w:val="007E1202"/>
    <w:rsid w:val="007E52D4"/>
    <w:rsid w:val="007E7B81"/>
    <w:rsid w:val="007F3A8C"/>
    <w:rsid w:val="008035CF"/>
    <w:rsid w:val="00804471"/>
    <w:rsid w:val="00804994"/>
    <w:rsid w:val="00805A2A"/>
    <w:rsid w:val="00807424"/>
    <w:rsid w:val="00812A2A"/>
    <w:rsid w:val="00817632"/>
    <w:rsid w:val="008208D8"/>
    <w:rsid w:val="0082235F"/>
    <w:rsid w:val="00823A14"/>
    <w:rsid w:val="008335D5"/>
    <w:rsid w:val="008341CC"/>
    <w:rsid w:val="00852078"/>
    <w:rsid w:val="00856671"/>
    <w:rsid w:val="0085715B"/>
    <w:rsid w:val="00865F91"/>
    <w:rsid w:val="008756A8"/>
    <w:rsid w:val="00875D1A"/>
    <w:rsid w:val="0087636E"/>
    <w:rsid w:val="00886750"/>
    <w:rsid w:val="008937A4"/>
    <w:rsid w:val="008A22A6"/>
    <w:rsid w:val="008A4E1A"/>
    <w:rsid w:val="008B1AC2"/>
    <w:rsid w:val="008B1C84"/>
    <w:rsid w:val="008B43B4"/>
    <w:rsid w:val="008B5CB0"/>
    <w:rsid w:val="008B6588"/>
    <w:rsid w:val="008D3212"/>
    <w:rsid w:val="008E0C45"/>
    <w:rsid w:val="008E5825"/>
    <w:rsid w:val="008E7A3C"/>
    <w:rsid w:val="008F5364"/>
    <w:rsid w:val="008F5A6C"/>
    <w:rsid w:val="008F6440"/>
    <w:rsid w:val="008F6FEE"/>
    <w:rsid w:val="009005DF"/>
    <w:rsid w:val="0090453A"/>
    <w:rsid w:val="00910447"/>
    <w:rsid w:val="009105E0"/>
    <w:rsid w:val="0091103C"/>
    <w:rsid w:val="00911EF2"/>
    <w:rsid w:val="00916140"/>
    <w:rsid w:val="0091686D"/>
    <w:rsid w:val="009238E7"/>
    <w:rsid w:val="00933C84"/>
    <w:rsid w:val="009345FD"/>
    <w:rsid w:val="00935CB7"/>
    <w:rsid w:val="0093726E"/>
    <w:rsid w:val="00941FCC"/>
    <w:rsid w:val="00953D55"/>
    <w:rsid w:val="00955482"/>
    <w:rsid w:val="0095582A"/>
    <w:rsid w:val="0095764F"/>
    <w:rsid w:val="00962714"/>
    <w:rsid w:val="009644F5"/>
    <w:rsid w:val="009645B6"/>
    <w:rsid w:val="00964A0E"/>
    <w:rsid w:val="00964BBA"/>
    <w:rsid w:val="00964D54"/>
    <w:rsid w:val="00967B1F"/>
    <w:rsid w:val="00991F27"/>
    <w:rsid w:val="00997223"/>
    <w:rsid w:val="009A6571"/>
    <w:rsid w:val="009B048A"/>
    <w:rsid w:val="009B10BB"/>
    <w:rsid w:val="009B1415"/>
    <w:rsid w:val="009B17D0"/>
    <w:rsid w:val="009B1928"/>
    <w:rsid w:val="009B1B63"/>
    <w:rsid w:val="009B2A2C"/>
    <w:rsid w:val="009B4D29"/>
    <w:rsid w:val="009B5BFE"/>
    <w:rsid w:val="009B7354"/>
    <w:rsid w:val="009C30F9"/>
    <w:rsid w:val="009D04DE"/>
    <w:rsid w:val="009D0F58"/>
    <w:rsid w:val="009D6EEF"/>
    <w:rsid w:val="009D7A1F"/>
    <w:rsid w:val="009F22C5"/>
    <w:rsid w:val="009F2635"/>
    <w:rsid w:val="009F3AE3"/>
    <w:rsid w:val="009F3CED"/>
    <w:rsid w:val="009F55BA"/>
    <w:rsid w:val="00A00088"/>
    <w:rsid w:val="00A019AA"/>
    <w:rsid w:val="00A04FCC"/>
    <w:rsid w:val="00A123CF"/>
    <w:rsid w:val="00A127C8"/>
    <w:rsid w:val="00A12B66"/>
    <w:rsid w:val="00A14733"/>
    <w:rsid w:val="00A21355"/>
    <w:rsid w:val="00A235CA"/>
    <w:rsid w:val="00A27086"/>
    <w:rsid w:val="00A309EC"/>
    <w:rsid w:val="00A30EE5"/>
    <w:rsid w:val="00A329FD"/>
    <w:rsid w:val="00A33275"/>
    <w:rsid w:val="00A36712"/>
    <w:rsid w:val="00A4300F"/>
    <w:rsid w:val="00A44256"/>
    <w:rsid w:val="00A4635A"/>
    <w:rsid w:val="00A51869"/>
    <w:rsid w:val="00A52D57"/>
    <w:rsid w:val="00A5668A"/>
    <w:rsid w:val="00A61573"/>
    <w:rsid w:val="00A61B7A"/>
    <w:rsid w:val="00A63C05"/>
    <w:rsid w:val="00A66EEA"/>
    <w:rsid w:val="00A71183"/>
    <w:rsid w:val="00A72E71"/>
    <w:rsid w:val="00A820EE"/>
    <w:rsid w:val="00A83497"/>
    <w:rsid w:val="00A914AE"/>
    <w:rsid w:val="00A95388"/>
    <w:rsid w:val="00A97322"/>
    <w:rsid w:val="00A97BD8"/>
    <w:rsid w:val="00AA01F0"/>
    <w:rsid w:val="00AA0208"/>
    <w:rsid w:val="00AA17E6"/>
    <w:rsid w:val="00AA19E0"/>
    <w:rsid w:val="00AA47B0"/>
    <w:rsid w:val="00AA57C0"/>
    <w:rsid w:val="00AA74C7"/>
    <w:rsid w:val="00AB00B5"/>
    <w:rsid w:val="00AB1A79"/>
    <w:rsid w:val="00AB2411"/>
    <w:rsid w:val="00AB6702"/>
    <w:rsid w:val="00AC0E58"/>
    <w:rsid w:val="00AC2E45"/>
    <w:rsid w:val="00AC33CF"/>
    <w:rsid w:val="00AC4F25"/>
    <w:rsid w:val="00AD5C69"/>
    <w:rsid w:val="00AE01B2"/>
    <w:rsid w:val="00AE043F"/>
    <w:rsid w:val="00AE64DE"/>
    <w:rsid w:val="00AE6F58"/>
    <w:rsid w:val="00AF67DD"/>
    <w:rsid w:val="00AF7B65"/>
    <w:rsid w:val="00B03D39"/>
    <w:rsid w:val="00B06AA3"/>
    <w:rsid w:val="00B06F75"/>
    <w:rsid w:val="00B11C02"/>
    <w:rsid w:val="00B172C4"/>
    <w:rsid w:val="00B2564B"/>
    <w:rsid w:val="00B3174F"/>
    <w:rsid w:val="00B32D4E"/>
    <w:rsid w:val="00B355A2"/>
    <w:rsid w:val="00B36CD2"/>
    <w:rsid w:val="00B434C5"/>
    <w:rsid w:val="00B468EC"/>
    <w:rsid w:val="00B5035D"/>
    <w:rsid w:val="00B50AA5"/>
    <w:rsid w:val="00B516FF"/>
    <w:rsid w:val="00B535B4"/>
    <w:rsid w:val="00B56E36"/>
    <w:rsid w:val="00B57AA7"/>
    <w:rsid w:val="00B60BBF"/>
    <w:rsid w:val="00B60D36"/>
    <w:rsid w:val="00B6140C"/>
    <w:rsid w:val="00B61B2B"/>
    <w:rsid w:val="00B7027B"/>
    <w:rsid w:val="00B71E89"/>
    <w:rsid w:val="00B84AB9"/>
    <w:rsid w:val="00B97EA6"/>
    <w:rsid w:val="00BA4147"/>
    <w:rsid w:val="00BA5693"/>
    <w:rsid w:val="00BB585F"/>
    <w:rsid w:val="00BC59F4"/>
    <w:rsid w:val="00BD7763"/>
    <w:rsid w:val="00BE0D05"/>
    <w:rsid w:val="00BE15A0"/>
    <w:rsid w:val="00BE4434"/>
    <w:rsid w:val="00BF11BA"/>
    <w:rsid w:val="00C00FA9"/>
    <w:rsid w:val="00C03246"/>
    <w:rsid w:val="00C047CF"/>
    <w:rsid w:val="00C07E1D"/>
    <w:rsid w:val="00C151D2"/>
    <w:rsid w:val="00C156E6"/>
    <w:rsid w:val="00C15BE8"/>
    <w:rsid w:val="00C20F78"/>
    <w:rsid w:val="00C21C43"/>
    <w:rsid w:val="00C331EA"/>
    <w:rsid w:val="00C362D5"/>
    <w:rsid w:val="00C43A3D"/>
    <w:rsid w:val="00C44A5B"/>
    <w:rsid w:val="00C45A8E"/>
    <w:rsid w:val="00C50431"/>
    <w:rsid w:val="00C5435F"/>
    <w:rsid w:val="00C56A72"/>
    <w:rsid w:val="00C72EF5"/>
    <w:rsid w:val="00C74073"/>
    <w:rsid w:val="00C83785"/>
    <w:rsid w:val="00C848F2"/>
    <w:rsid w:val="00C900BD"/>
    <w:rsid w:val="00C94D8D"/>
    <w:rsid w:val="00CA1315"/>
    <w:rsid w:val="00CA5CCF"/>
    <w:rsid w:val="00CA717E"/>
    <w:rsid w:val="00CB1484"/>
    <w:rsid w:val="00CB722F"/>
    <w:rsid w:val="00CC72D2"/>
    <w:rsid w:val="00CD17C5"/>
    <w:rsid w:val="00CD5ACD"/>
    <w:rsid w:val="00CD611C"/>
    <w:rsid w:val="00CE0729"/>
    <w:rsid w:val="00CE12D9"/>
    <w:rsid w:val="00CE6426"/>
    <w:rsid w:val="00CF2334"/>
    <w:rsid w:val="00CF260B"/>
    <w:rsid w:val="00CF2915"/>
    <w:rsid w:val="00CF4172"/>
    <w:rsid w:val="00CF63C8"/>
    <w:rsid w:val="00D04B86"/>
    <w:rsid w:val="00D064A2"/>
    <w:rsid w:val="00D13734"/>
    <w:rsid w:val="00D160D2"/>
    <w:rsid w:val="00D16486"/>
    <w:rsid w:val="00D2425A"/>
    <w:rsid w:val="00D24B27"/>
    <w:rsid w:val="00D25343"/>
    <w:rsid w:val="00D2798E"/>
    <w:rsid w:val="00D313B2"/>
    <w:rsid w:val="00D33951"/>
    <w:rsid w:val="00D40A0B"/>
    <w:rsid w:val="00D5110F"/>
    <w:rsid w:val="00D53A2A"/>
    <w:rsid w:val="00D56A5A"/>
    <w:rsid w:val="00D5700C"/>
    <w:rsid w:val="00D60512"/>
    <w:rsid w:val="00D61D1C"/>
    <w:rsid w:val="00D63EFD"/>
    <w:rsid w:val="00D63FB0"/>
    <w:rsid w:val="00D7044F"/>
    <w:rsid w:val="00D71215"/>
    <w:rsid w:val="00D736C8"/>
    <w:rsid w:val="00D821E6"/>
    <w:rsid w:val="00D862C0"/>
    <w:rsid w:val="00D87850"/>
    <w:rsid w:val="00D906F1"/>
    <w:rsid w:val="00D92CED"/>
    <w:rsid w:val="00D942AB"/>
    <w:rsid w:val="00DA5527"/>
    <w:rsid w:val="00DA5BEB"/>
    <w:rsid w:val="00DA6C2E"/>
    <w:rsid w:val="00DA704D"/>
    <w:rsid w:val="00DA776B"/>
    <w:rsid w:val="00DB1630"/>
    <w:rsid w:val="00DB1938"/>
    <w:rsid w:val="00DB6138"/>
    <w:rsid w:val="00DC19F2"/>
    <w:rsid w:val="00DC1E65"/>
    <w:rsid w:val="00DC35CF"/>
    <w:rsid w:val="00DC4193"/>
    <w:rsid w:val="00DC5ECB"/>
    <w:rsid w:val="00DE46FC"/>
    <w:rsid w:val="00DE5C15"/>
    <w:rsid w:val="00DE7985"/>
    <w:rsid w:val="00DE7C2C"/>
    <w:rsid w:val="00DF612F"/>
    <w:rsid w:val="00E00C82"/>
    <w:rsid w:val="00E02BC6"/>
    <w:rsid w:val="00E07E95"/>
    <w:rsid w:val="00E10842"/>
    <w:rsid w:val="00E114CB"/>
    <w:rsid w:val="00E12144"/>
    <w:rsid w:val="00E14CB2"/>
    <w:rsid w:val="00E1561D"/>
    <w:rsid w:val="00E16167"/>
    <w:rsid w:val="00E20292"/>
    <w:rsid w:val="00E20608"/>
    <w:rsid w:val="00E25F4E"/>
    <w:rsid w:val="00E27A04"/>
    <w:rsid w:val="00E27EA8"/>
    <w:rsid w:val="00E352B3"/>
    <w:rsid w:val="00E35487"/>
    <w:rsid w:val="00E43007"/>
    <w:rsid w:val="00E4317C"/>
    <w:rsid w:val="00E44B6A"/>
    <w:rsid w:val="00E47B23"/>
    <w:rsid w:val="00E5144E"/>
    <w:rsid w:val="00E56F1B"/>
    <w:rsid w:val="00E60AEF"/>
    <w:rsid w:val="00E628F8"/>
    <w:rsid w:val="00E66039"/>
    <w:rsid w:val="00E662C3"/>
    <w:rsid w:val="00E716C9"/>
    <w:rsid w:val="00E71A78"/>
    <w:rsid w:val="00E725F5"/>
    <w:rsid w:val="00E84D45"/>
    <w:rsid w:val="00E92D73"/>
    <w:rsid w:val="00E94C99"/>
    <w:rsid w:val="00EA2240"/>
    <w:rsid w:val="00EA29B6"/>
    <w:rsid w:val="00EA30E2"/>
    <w:rsid w:val="00EA79BD"/>
    <w:rsid w:val="00EB0324"/>
    <w:rsid w:val="00EB2C5B"/>
    <w:rsid w:val="00EB389F"/>
    <w:rsid w:val="00EB3EA4"/>
    <w:rsid w:val="00EB59B5"/>
    <w:rsid w:val="00EB7204"/>
    <w:rsid w:val="00EC50FD"/>
    <w:rsid w:val="00EC5211"/>
    <w:rsid w:val="00EC7939"/>
    <w:rsid w:val="00EE2498"/>
    <w:rsid w:val="00EF04F9"/>
    <w:rsid w:val="00EF1BBD"/>
    <w:rsid w:val="00EF38ED"/>
    <w:rsid w:val="00EF621B"/>
    <w:rsid w:val="00F0234E"/>
    <w:rsid w:val="00F03E47"/>
    <w:rsid w:val="00F06701"/>
    <w:rsid w:val="00F108CA"/>
    <w:rsid w:val="00F12607"/>
    <w:rsid w:val="00F12A98"/>
    <w:rsid w:val="00F12FBC"/>
    <w:rsid w:val="00F15C97"/>
    <w:rsid w:val="00F24D1D"/>
    <w:rsid w:val="00F3078A"/>
    <w:rsid w:val="00F3388B"/>
    <w:rsid w:val="00F43638"/>
    <w:rsid w:val="00F44AD8"/>
    <w:rsid w:val="00F451CD"/>
    <w:rsid w:val="00F466FB"/>
    <w:rsid w:val="00F546DE"/>
    <w:rsid w:val="00F5492C"/>
    <w:rsid w:val="00F6084E"/>
    <w:rsid w:val="00F60F3B"/>
    <w:rsid w:val="00F64AB4"/>
    <w:rsid w:val="00F65981"/>
    <w:rsid w:val="00F67401"/>
    <w:rsid w:val="00F71A42"/>
    <w:rsid w:val="00F7421C"/>
    <w:rsid w:val="00F74365"/>
    <w:rsid w:val="00F74A2F"/>
    <w:rsid w:val="00F800E7"/>
    <w:rsid w:val="00F85A8D"/>
    <w:rsid w:val="00FA0173"/>
    <w:rsid w:val="00FA2782"/>
    <w:rsid w:val="00FB20CD"/>
    <w:rsid w:val="00FB2B12"/>
    <w:rsid w:val="00FB4835"/>
    <w:rsid w:val="00FB7834"/>
    <w:rsid w:val="00FC157E"/>
    <w:rsid w:val="00FC4DB8"/>
    <w:rsid w:val="00FD1720"/>
    <w:rsid w:val="00FE0D3C"/>
    <w:rsid w:val="00FE140D"/>
    <w:rsid w:val="00FE4ADD"/>
    <w:rsid w:val="00FF797C"/>
    <w:rsid w:val="012520D1"/>
    <w:rsid w:val="02051660"/>
    <w:rsid w:val="028E9315"/>
    <w:rsid w:val="04995A2D"/>
    <w:rsid w:val="0559E352"/>
    <w:rsid w:val="0573FC2C"/>
    <w:rsid w:val="06CDC3F5"/>
    <w:rsid w:val="09391EC2"/>
    <w:rsid w:val="09BEF56B"/>
    <w:rsid w:val="0AB36A7F"/>
    <w:rsid w:val="0D2DADB6"/>
    <w:rsid w:val="0E3EEC6A"/>
    <w:rsid w:val="10FA0F8A"/>
    <w:rsid w:val="11F60A49"/>
    <w:rsid w:val="13355D1A"/>
    <w:rsid w:val="13459451"/>
    <w:rsid w:val="146E2C68"/>
    <w:rsid w:val="17BD1BD3"/>
    <w:rsid w:val="195922E5"/>
    <w:rsid w:val="197C0067"/>
    <w:rsid w:val="19B76D58"/>
    <w:rsid w:val="1B13C255"/>
    <w:rsid w:val="1D48F62D"/>
    <w:rsid w:val="1D619444"/>
    <w:rsid w:val="1EB7A4E2"/>
    <w:rsid w:val="2007145A"/>
    <w:rsid w:val="20B364D3"/>
    <w:rsid w:val="217DB771"/>
    <w:rsid w:val="2202DCB1"/>
    <w:rsid w:val="226E19D3"/>
    <w:rsid w:val="238F6CCF"/>
    <w:rsid w:val="2393D43C"/>
    <w:rsid w:val="25357237"/>
    <w:rsid w:val="26672E98"/>
    <w:rsid w:val="26A1D0E8"/>
    <w:rsid w:val="2862CDCC"/>
    <w:rsid w:val="287AA410"/>
    <w:rsid w:val="28D8FF6A"/>
    <w:rsid w:val="29163D0A"/>
    <w:rsid w:val="2941899E"/>
    <w:rsid w:val="2A203F97"/>
    <w:rsid w:val="2A37C895"/>
    <w:rsid w:val="2BCA638F"/>
    <w:rsid w:val="2BE873E1"/>
    <w:rsid w:val="2C4EAA4F"/>
    <w:rsid w:val="2D438264"/>
    <w:rsid w:val="2E5EAE04"/>
    <w:rsid w:val="2E95EE29"/>
    <w:rsid w:val="2FF76E7A"/>
    <w:rsid w:val="311F977A"/>
    <w:rsid w:val="31A23B3F"/>
    <w:rsid w:val="3347CEE4"/>
    <w:rsid w:val="33777122"/>
    <w:rsid w:val="33873C7E"/>
    <w:rsid w:val="34165EE8"/>
    <w:rsid w:val="358F5A0C"/>
    <w:rsid w:val="37577810"/>
    <w:rsid w:val="376D3D6E"/>
    <w:rsid w:val="37E5A442"/>
    <w:rsid w:val="389B289A"/>
    <w:rsid w:val="38CC67A9"/>
    <w:rsid w:val="3A43911A"/>
    <w:rsid w:val="3A789255"/>
    <w:rsid w:val="3A79BE03"/>
    <w:rsid w:val="3B2E4EE2"/>
    <w:rsid w:val="3C41235B"/>
    <w:rsid w:val="3D73139A"/>
    <w:rsid w:val="3DDF5960"/>
    <w:rsid w:val="3FEA2573"/>
    <w:rsid w:val="3FF90832"/>
    <w:rsid w:val="42445DD0"/>
    <w:rsid w:val="43117D18"/>
    <w:rsid w:val="44B3F1FA"/>
    <w:rsid w:val="451275E1"/>
    <w:rsid w:val="46F89518"/>
    <w:rsid w:val="4722C456"/>
    <w:rsid w:val="48379939"/>
    <w:rsid w:val="4882F06A"/>
    <w:rsid w:val="49999368"/>
    <w:rsid w:val="4A77D245"/>
    <w:rsid w:val="4C4334D0"/>
    <w:rsid w:val="4D8BBD2C"/>
    <w:rsid w:val="4F0A7745"/>
    <w:rsid w:val="4F1EDE9B"/>
    <w:rsid w:val="50681817"/>
    <w:rsid w:val="510F5B44"/>
    <w:rsid w:val="52288990"/>
    <w:rsid w:val="5398E9A4"/>
    <w:rsid w:val="53A45FF0"/>
    <w:rsid w:val="54230710"/>
    <w:rsid w:val="548DCEB0"/>
    <w:rsid w:val="562B08B2"/>
    <w:rsid w:val="5637A917"/>
    <w:rsid w:val="58AE5D88"/>
    <w:rsid w:val="58E0AE7C"/>
    <w:rsid w:val="59B8EC90"/>
    <w:rsid w:val="5B22D728"/>
    <w:rsid w:val="5B48BF42"/>
    <w:rsid w:val="5C62C69F"/>
    <w:rsid w:val="5D1EF244"/>
    <w:rsid w:val="5E221B97"/>
    <w:rsid w:val="5EE45867"/>
    <w:rsid w:val="5FA21F8C"/>
    <w:rsid w:val="62213C4D"/>
    <w:rsid w:val="631D519E"/>
    <w:rsid w:val="637E16D4"/>
    <w:rsid w:val="645E897C"/>
    <w:rsid w:val="6481D0F0"/>
    <w:rsid w:val="6AEAA257"/>
    <w:rsid w:val="6B1E4600"/>
    <w:rsid w:val="6D176958"/>
    <w:rsid w:val="6F7D1023"/>
    <w:rsid w:val="70310EF3"/>
    <w:rsid w:val="70A3ED44"/>
    <w:rsid w:val="71253BA5"/>
    <w:rsid w:val="71B39654"/>
    <w:rsid w:val="71CFA482"/>
    <w:rsid w:val="71DAB90E"/>
    <w:rsid w:val="72A84147"/>
    <w:rsid w:val="72CA34ED"/>
    <w:rsid w:val="72F09666"/>
    <w:rsid w:val="743022A3"/>
    <w:rsid w:val="755C8B61"/>
    <w:rsid w:val="760FC9F2"/>
    <w:rsid w:val="7692E4A7"/>
    <w:rsid w:val="77278C02"/>
    <w:rsid w:val="77FB4819"/>
    <w:rsid w:val="7A5404BF"/>
    <w:rsid w:val="7B657021"/>
    <w:rsid w:val="7B86118E"/>
    <w:rsid w:val="7C466799"/>
    <w:rsid w:val="7D955239"/>
    <w:rsid w:val="7E8947BE"/>
    <w:rsid w:val="7EBF7DAE"/>
    <w:rsid w:val="7F0978F0"/>
    <w:rsid w:val="7F141A3F"/>
    <w:rsid w:val="7FF8F8DA"/>
  </w:rsids>
  <m:mathPr>
    <m:mathFont m:val="Cambria Math"/>
    <m:brkBin m:val="before"/>
    <m:brkBinSub m:val="--"/>
    <m:smallFrac m:val="0"/>
    <m:dispDef/>
    <m:lMargin m:val="0"/>
    <m:rMargin m:val="0"/>
    <m:defJc m:val="centerGroup"/>
    <m:wrapIndent m:val="1440"/>
    <m:intLim m:val="subSup"/>
    <m:naryLim m:val="undOvr"/>
  </m:mathPr>
  <w:themeFontLang w:val="fo-F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8769"/>
  <w15:chartTrackingRefBased/>
  <w15:docId w15:val="{DCFC321B-DFE8-436B-BF14-9734F4B3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o-F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8F8"/>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3318F8"/>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160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F8"/>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3318F8"/>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semiHidden/>
    <w:rsid w:val="00160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937"/>
    <w:rPr>
      <w:rFonts w:eastAsiaTheme="majorEastAsia" w:cstheme="majorBidi"/>
      <w:color w:val="272727" w:themeColor="text1" w:themeTint="D8"/>
    </w:rPr>
  </w:style>
  <w:style w:type="paragraph" w:styleId="Title">
    <w:name w:val="Title"/>
    <w:basedOn w:val="Normal"/>
    <w:next w:val="Normal"/>
    <w:link w:val="TitleChar"/>
    <w:uiPriority w:val="10"/>
    <w:qFormat/>
    <w:rsid w:val="00160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937"/>
    <w:pPr>
      <w:spacing w:before="160"/>
      <w:jc w:val="center"/>
    </w:pPr>
    <w:rPr>
      <w:i/>
      <w:iCs/>
      <w:color w:val="404040" w:themeColor="text1" w:themeTint="BF"/>
    </w:rPr>
  </w:style>
  <w:style w:type="character" w:customStyle="1" w:styleId="QuoteChar">
    <w:name w:val="Quote Char"/>
    <w:basedOn w:val="DefaultParagraphFont"/>
    <w:link w:val="Quote"/>
    <w:uiPriority w:val="29"/>
    <w:rsid w:val="00160937"/>
    <w:rPr>
      <w:i/>
      <w:iCs/>
      <w:color w:val="404040" w:themeColor="text1" w:themeTint="BF"/>
    </w:rPr>
  </w:style>
  <w:style w:type="paragraph" w:styleId="ListParagraph">
    <w:name w:val="List Paragraph"/>
    <w:basedOn w:val="Normal"/>
    <w:uiPriority w:val="34"/>
    <w:qFormat/>
    <w:rsid w:val="00160937"/>
    <w:pPr>
      <w:ind w:left="720"/>
      <w:contextualSpacing/>
    </w:pPr>
  </w:style>
  <w:style w:type="character" w:styleId="IntenseEmphasis">
    <w:name w:val="Intense Emphasis"/>
    <w:basedOn w:val="DefaultParagraphFont"/>
    <w:uiPriority w:val="21"/>
    <w:qFormat/>
    <w:rsid w:val="00160937"/>
    <w:rPr>
      <w:i/>
      <w:iCs/>
      <w:color w:val="0F4761" w:themeColor="accent1" w:themeShade="BF"/>
    </w:rPr>
  </w:style>
  <w:style w:type="paragraph" w:styleId="IntenseQuote">
    <w:name w:val="Intense Quote"/>
    <w:basedOn w:val="Normal"/>
    <w:next w:val="Normal"/>
    <w:link w:val="IntenseQuoteChar"/>
    <w:uiPriority w:val="30"/>
    <w:qFormat/>
    <w:rsid w:val="00160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937"/>
    <w:rPr>
      <w:i/>
      <w:iCs/>
      <w:color w:val="0F4761" w:themeColor="accent1" w:themeShade="BF"/>
    </w:rPr>
  </w:style>
  <w:style w:type="character" w:styleId="IntenseReference">
    <w:name w:val="Intense Reference"/>
    <w:basedOn w:val="DefaultParagraphFont"/>
    <w:uiPriority w:val="32"/>
    <w:qFormat/>
    <w:rsid w:val="00160937"/>
    <w:rPr>
      <w:b/>
      <w:bCs/>
      <w:smallCaps/>
      <w:color w:val="0F4761" w:themeColor="accent1" w:themeShade="BF"/>
      <w:spacing w:val="5"/>
    </w:rPr>
  </w:style>
  <w:style w:type="character" w:styleId="Hyperlink">
    <w:name w:val="Hyperlink"/>
    <w:basedOn w:val="DefaultParagraphFont"/>
    <w:uiPriority w:val="99"/>
    <w:unhideWhenUsed/>
    <w:rsid w:val="002559AB"/>
    <w:rPr>
      <w:color w:val="467886" w:themeColor="hyperlink"/>
      <w:u w:val="single"/>
    </w:rPr>
  </w:style>
  <w:style w:type="character" w:styleId="UnresolvedMention">
    <w:name w:val="Unresolved Mention"/>
    <w:basedOn w:val="DefaultParagraphFont"/>
    <w:uiPriority w:val="99"/>
    <w:semiHidden/>
    <w:unhideWhenUsed/>
    <w:rsid w:val="002559AB"/>
    <w:rPr>
      <w:color w:val="605E5C"/>
      <w:shd w:val="clear" w:color="auto" w:fill="E1DFDD"/>
    </w:rPr>
  </w:style>
  <w:style w:type="paragraph" w:styleId="Header">
    <w:name w:val="header"/>
    <w:basedOn w:val="Normal"/>
    <w:link w:val="HeaderChar"/>
    <w:uiPriority w:val="99"/>
    <w:unhideWhenUsed/>
    <w:rsid w:val="00B36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D2"/>
  </w:style>
  <w:style w:type="paragraph" w:styleId="Footer">
    <w:name w:val="footer"/>
    <w:basedOn w:val="Normal"/>
    <w:link w:val="FooterChar"/>
    <w:uiPriority w:val="99"/>
    <w:unhideWhenUsed/>
    <w:rsid w:val="00B36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D2"/>
  </w:style>
  <w:style w:type="table" w:styleId="TableGrid">
    <w:name w:val="Table Grid"/>
    <w:basedOn w:val="TableNormal"/>
    <w:rsid w:val="003D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D62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582841"/>
    <w:pPr>
      <w:spacing w:line="240" w:lineRule="auto"/>
    </w:pPr>
    <w:rPr>
      <w:sz w:val="20"/>
      <w:szCs w:val="20"/>
    </w:rPr>
  </w:style>
  <w:style w:type="character" w:customStyle="1" w:styleId="CommentTextChar">
    <w:name w:val="Comment Text Char"/>
    <w:basedOn w:val="DefaultParagraphFont"/>
    <w:link w:val="CommentText"/>
    <w:uiPriority w:val="99"/>
    <w:rsid w:val="00582841"/>
    <w:rPr>
      <w:sz w:val="20"/>
      <w:szCs w:val="20"/>
    </w:rPr>
  </w:style>
  <w:style w:type="character" w:styleId="CommentReference">
    <w:name w:val="annotation reference"/>
    <w:basedOn w:val="DefaultParagraphFont"/>
    <w:uiPriority w:val="99"/>
    <w:semiHidden/>
    <w:unhideWhenUsed/>
    <w:rsid w:val="00582841"/>
    <w:rPr>
      <w:sz w:val="16"/>
      <w:szCs w:val="16"/>
    </w:rPr>
  </w:style>
  <w:style w:type="paragraph" w:styleId="CommentSubject">
    <w:name w:val="annotation subject"/>
    <w:basedOn w:val="CommentText"/>
    <w:next w:val="CommentText"/>
    <w:link w:val="CommentSubjectChar"/>
    <w:uiPriority w:val="99"/>
    <w:semiHidden/>
    <w:unhideWhenUsed/>
    <w:rsid w:val="00582841"/>
    <w:rPr>
      <w:b/>
      <w:bCs/>
    </w:rPr>
  </w:style>
  <w:style w:type="character" w:customStyle="1" w:styleId="CommentSubjectChar">
    <w:name w:val="Comment Subject Char"/>
    <w:basedOn w:val="CommentTextChar"/>
    <w:link w:val="CommentSubject"/>
    <w:uiPriority w:val="99"/>
    <w:semiHidden/>
    <w:rsid w:val="00582841"/>
    <w:rPr>
      <w:b/>
      <w:bCs/>
      <w:sz w:val="20"/>
      <w:szCs w:val="20"/>
    </w:rPr>
  </w:style>
  <w:style w:type="paragraph" w:customStyle="1" w:styleId="Default">
    <w:name w:val="Default"/>
    <w:rsid w:val="00582841"/>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2763">
      <w:bodyDiv w:val="1"/>
      <w:marLeft w:val="0"/>
      <w:marRight w:val="0"/>
      <w:marTop w:val="0"/>
      <w:marBottom w:val="0"/>
      <w:divBdr>
        <w:top w:val="none" w:sz="0" w:space="0" w:color="auto"/>
        <w:left w:val="none" w:sz="0" w:space="0" w:color="auto"/>
        <w:bottom w:val="none" w:sz="0" w:space="0" w:color="auto"/>
        <w:right w:val="none" w:sz="0" w:space="0" w:color="auto"/>
      </w:divBdr>
    </w:div>
    <w:div w:id="593628321">
      <w:bodyDiv w:val="1"/>
      <w:marLeft w:val="0"/>
      <w:marRight w:val="0"/>
      <w:marTop w:val="0"/>
      <w:marBottom w:val="0"/>
      <w:divBdr>
        <w:top w:val="none" w:sz="0" w:space="0" w:color="auto"/>
        <w:left w:val="none" w:sz="0" w:space="0" w:color="auto"/>
        <w:bottom w:val="none" w:sz="0" w:space="0" w:color="auto"/>
        <w:right w:val="none" w:sz="0" w:space="0" w:color="auto"/>
      </w:divBdr>
    </w:div>
    <w:div w:id="8665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98fed-d04a-4305-b5f3-1a6cc8b59837">
      <Terms xmlns="http://schemas.microsoft.com/office/infopath/2007/PartnerControls"/>
    </lcf76f155ced4ddcb4097134ff3c332f>
    <TaxCatchAll xmlns="0ef27cfa-8091-4283-a922-aa426b307b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D072EDBD8424AA3A7318D88BE3165" ma:contentTypeVersion="17" ma:contentTypeDescription="Create a new document." ma:contentTypeScope="" ma:versionID="a3f00788444060f620542e4cd7c23b22">
  <xsd:schema xmlns:xsd="http://www.w3.org/2001/XMLSchema" xmlns:xs="http://www.w3.org/2001/XMLSchema" xmlns:p="http://schemas.microsoft.com/office/2006/metadata/properties" xmlns:ns2="35498fed-d04a-4305-b5f3-1a6cc8b59837" xmlns:ns3="0ef27cfa-8091-4283-a922-aa426b307b1c" targetNamespace="http://schemas.microsoft.com/office/2006/metadata/properties" ma:root="true" ma:fieldsID="0e187371910c1cde415ead40ab3170f7" ns2:_="" ns3:_="">
    <xsd:import namespace="35498fed-d04a-4305-b5f3-1a6cc8b59837"/>
    <xsd:import namespace="0ef27cfa-8091-4283-a922-aa426b307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98fed-d04a-4305-b5f3-1a6cc8b59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59c2be-3131-485e-85d0-b1cc5be241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27cfa-8091-4283-a922-aa426b307b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d977dd-c608-48d7-b729-4e691c293302}" ma:internalName="TaxCatchAll" ma:showField="CatchAllData" ma:web="0ef27cfa-8091-4283-a922-aa426b307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7D329-4F84-46BD-9A23-CB2B7C063004}">
  <ds:schemaRefs>
    <ds:schemaRef ds:uri="http://schemas.microsoft.com/office/2006/metadata/properties"/>
    <ds:schemaRef ds:uri="http://schemas.microsoft.com/office/infopath/2007/PartnerControls"/>
    <ds:schemaRef ds:uri="a96c27c5-f8f4-4fe0-aedf-40503c3ecf03"/>
    <ds:schemaRef ds:uri="68632bc0-1917-4ed3-9187-d5d1c755220c"/>
  </ds:schemaRefs>
</ds:datastoreItem>
</file>

<file path=customXml/itemProps2.xml><?xml version="1.0" encoding="utf-8"?>
<ds:datastoreItem xmlns:ds="http://schemas.openxmlformats.org/officeDocument/2006/customXml" ds:itemID="{1691F1B1-4FC9-4E73-924C-D5FCC7224A2F}"/>
</file>

<file path=customXml/itemProps3.xml><?xml version="1.0" encoding="utf-8"?>
<ds:datastoreItem xmlns:ds="http://schemas.openxmlformats.org/officeDocument/2006/customXml" ds:itemID="{8274809B-3252-4768-9C10-EAC369112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Links>
    <vt:vector size="18" baseType="variant">
      <vt:variant>
        <vt:i4>4653177</vt:i4>
      </vt:variant>
      <vt:variant>
        <vt:i4>6</vt:i4>
      </vt:variant>
      <vt:variant>
        <vt:i4>0</vt:i4>
      </vt:variant>
      <vt:variant>
        <vt:i4>5</vt:i4>
      </vt:variant>
      <vt:variant>
        <vt:lpwstr>mailto:annfinn@ls.fo</vt:lpwstr>
      </vt:variant>
      <vt:variant>
        <vt:lpwstr/>
      </vt:variant>
      <vt:variant>
        <vt:i4>4653177</vt:i4>
      </vt:variant>
      <vt:variant>
        <vt:i4>3</vt:i4>
      </vt:variant>
      <vt:variant>
        <vt:i4>0</vt:i4>
      </vt:variant>
      <vt:variant>
        <vt:i4>5</vt:i4>
      </vt:variant>
      <vt:variant>
        <vt:lpwstr>mailto:annfinn@ls.fo</vt:lpwstr>
      </vt:variant>
      <vt:variant>
        <vt:lpwstr/>
      </vt:variant>
      <vt:variant>
        <vt:i4>4653177</vt:i4>
      </vt:variant>
      <vt:variant>
        <vt:i4>0</vt:i4>
      </vt:variant>
      <vt:variant>
        <vt:i4>0</vt:i4>
      </vt:variant>
      <vt:variant>
        <vt:i4>5</vt:i4>
      </vt:variant>
      <vt:variant>
        <vt:lpwstr>mailto:annfinn@ls.fo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Ingi Mittún</dc:creator>
  <cp:keywords/>
  <dc:description/>
  <cp:lastModifiedBy>Annfinn Thomsen</cp:lastModifiedBy>
  <cp:revision>385</cp:revision>
  <cp:lastPrinted>2024-09-16T13:23:00Z</cp:lastPrinted>
  <dcterms:created xsi:type="dcterms:W3CDTF">2024-08-02T06:11:00Z</dcterms:created>
  <dcterms:modified xsi:type="dcterms:W3CDTF">2024-09-30T07:33:00Z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0x0101009FD0EB6ED927E8478407440AB6EFFDB4</vt:lpwstr>
  </property>
  <property fmtid="{D5CDD505-2E9C-101B-9397-08002B2CF9AE}" pid="3" name="MediaServiceImageTags">
    <vt:lpwstr/>
  </property>
</Properties>
</file>